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C8A3" w14:textId="7581AE51" w:rsidR="009B133F" w:rsidRPr="00E84E9D" w:rsidRDefault="000330D3" w:rsidP="00206B10">
      <w:pPr>
        <w:pStyle w:val="Heading2"/>
        <w:keepNext w:val="0"/>
        <w:keepLines w:val="0"/>
        <w:widowControl w:val="0"/>
        <w:spacing w:after="360"/>
        <w:rPr>
          <w:sz w:val="40"/>
          <w:szCs w:val="32"/>
        </w:rPr>
      </w:pPr>
      <w:r>
        <w:rPr>
          <w:sz w:val="40"/>
          <w:szCs w:val="32"/>
        </w:rPr>
        <w:t xml:space="preserve">Introduction to </w:t>
      </w:r>
      <w:r w:rsidR="005F7316">
        <w:rPr>
          <w:sz w:val="40"/>
          <w:szCs w:val="32"/>
        </w:rPr>
        <w:t>Video</w:t>
      </w:r>
      <w:r w:rsidR="001669D3">
        <w:rPr>
          <w:sz w:val="40"/>
          <w:szCs w:val="32"/>
        </w:rPr>
        <w:t>s</w:t>
      </w:r>
      <w:r w:rsidR="00C506B7">
        <w:rPr>
          <w:sz w:val="40"/>
          <w:szCs w:val="32"/>
        </w:rPr>
        <w:t xml:space="preserve"> </w:t>
      </w:r>
      <w:r>
        <w:rPr>
          <w:sz w:val="40"/>
          <w:szCs w:val="32"/>
        </w:rPr>
        <w:t xml:space="preserve">on </w:t>
      </w:r>
      <w:r w:rsidR="00C506B7">
        <w:rPr>
          <w:sz w:val="40"/>
          <w:szCs w:val="32"/>
        </w:rPr>
        <w:t xml:space="preserve">Knowledge Management </w:t>
      </w:r>
    </w:p>
    <w:p w14:paraId="1829E4FF" w14:textId="34777394" w:rsidR="009B133F" w:rsidRDefault="005F7316" w:rsidP="00E84E9D">
      <w:pPr>
        <w:widowControl w:val="0"/>
        <w:spacing w:before="160" w:after="160" w:line="276" w:lineRule="auto"/>
        <w:rPr>
          <w:rFonts w:eastAsiaTheme="majorEastAsia" w:cstheme="majorBidi"/>
          <w:b/>
          <w:sz w:val="28"/>
          <w:szCs w:val="26"/>
        </w:rPr>
      </w:pPr>
      <w:r>
        <w:rPr>
          <w:rFonts w:eastAsiaTheme="majorEastAsia" w:cstheme="majorBidi"/>
          <w:b/>
          <w:sz w:val="28"/>
          <w:szCs w:val="26"/>
        </w:rPr>
        <w:t>Introduction</w:t>
      </w:r>
    </w:p>
    <w:p w14:paraId="78069927" w14:textId="362B136B" w:rsidR="00652CE2" w:rsidRDefault="00652CE2" w:rsidP="00652CE2">
      <w:r>
        <w:t xml:space="preserve">We have included two videos that you can use in the training session to provide participants an overview of what KM is and how it can be used to improve health programs, and ultimately help improve and save people’s lives. Feel free to use one or both of these videos in your training workshop. </w:t>
      </w:r>
    </w:p>
    <w:p w14:paraId="302E68CD" w14:textId="4755D329" w:rsidR="00652CE2" w:rsidRPr="00E84E9D" w:rsidRDefault="00652CE2" w:rsidP="00E84E9D">
      <w:pPr>
        <w:widowControl w:val="0"/>
        <w:spacing w:before="160" w:after="160" w:line="276" w:lineRule="auto"/>
        <w:rPr>
          <w:rFonts w:eastAsiaTheme="majorEastAsia" w:cstheme="majorBidi"/>
          <w:b/>
          <w:sz w:val="28"/>
          <w:szCs w:val="26"/>
        </w:rPr>
      </w:pPr>
      <w:r>
        <w:rPr>
          <w:rFonts w:eastAsiaTheme="majorEastAsia" w:cstheme="majorBidi"/>
          <w:b/>
          <w:sz w:val="28"/>
          <w:szCs w:val="26"/>
        </w:rPr>
        <w:t>Video #1: Knowledge Management: Strengthening Health Services, Saving Lives: A K4Health Animation</w:t>
      </w:r>
    </w:p>
    <w:p w14:paraId="2358DF11" w14:textId="77777777" w:rsidR="00652CE2" w:rsidRDefault="005F7316" w:rsidP="005F7316">
      <w:pPr>
        <w:widowControl w:val="0"/>
        <w:spacing w:after="0" w:line="276" w:lineRule="auto"/>
        <w:rPr>
          <w:szCs w:val="24"/>
        </w:rPr>
      </w:pPr>
      <w:r w:rsidRPr="00333B0B">
        <w:rPr>
          <w:szCs w:val="24"/>
        </w:rPr>
        <w:t>This video was developed by the Knowledge Manage</w:t>
      </w:r>
      <w:r>
        <w:rPr>
          <w:szCs w:val="24"/>
        </w:rPr>
        <w:t>ment for Health project in 2015 to describe</w:t>
      </w:r>
      <w:r w:rsidRPr="00333B0B">
        <w:rPr>
          <w:szCs w:val="24"/>
        </w:rPr>
        <w:t xml:space="preserve"> how knowledge management c</w:t>
      </w:r>
      <w:r>
        <w:rPr>
          <w:szCs w:val="24"/>
        </w:rPr>
        <w:t>an help improve health outcomes</w:t>
      </w:r>
      <w:r w:rsidR="00652CE2">
        <w:rPr>
          <w:szCs w:val="24"/>
        </w:rPr>
        <w:t xml:space="preserve"> and to illustrate that many health professionals already use knowledge management in their work, even if they don’t necessarily recognize it as such. </w:t>
      </w:r>
    </w:p>
    <w:p w14:paraId="743132C8" w14:textId="77777777" w:rsidR="00652CE2" w:rsidRDefault="00652CE2" w:rsidP="005F7316">
      <w:pPr>
        <w:widowControl w:val="0"/>
        <w:spacing w:after="0" w:line="276" w:lineRule="auto"/>
        <w:rPr>
          <w:szCs w:val="24"/>
        </w:rPr>
      </w:pPr>
    </w:p>
    <w:p w14:paraId="6D044F06" w14:textId="237254F0" w:rsidR="005F7316" w:rsidRPr="00333B0B" w:rsidRDefault="00652CE2" w:rsidP="005F7316">
      <w:pPr>
        <w:widowControl w:val="0"/>
        <w:spacing w:after="0" w:line="276" w:lineRule="auto"/>
        <w:rPr>
          <w:rFonts w:cstheme="minorHAnsi"/>
          <w:szCs w:val="24"/>
        </w:rPr>
      </w:pPr>
      <w:r>
        <w:rPr>
          <w:szCs w:val="24"/>
        </w:rPr>
        <w:t>Link to video</w:t>
      </w:r>
      <w:r w:rsidR="005F7316">
        <w:rPr>
          <w:szCs w:val="24"/>
        </w:rPr>
        <w:t>:</w:t>
      </w:r>
      <w:r w:rsidR="005F7316" w:rsidRPr="00333B0B">
        <w:rPr>
          <w:szCs w:val="24"/>
        </w:rPr>
        <w:t xml:space="preserve"> </w:t>
      </w:r>
      <w:hyperlink r:id="rId8" w:tgtFrame="_blank" w:tooltip="Share link" w:history="1">
        <w:r w:rsidR="005F7316" w:rsidRPr="00333B0B">
          <w:rPr>
            <w:rStyle w:val="Hyperlink"/>
            <w:rFonts w:cstheme="minorHAnsi"/>
            <w:spacing w:val="15"/>
            <w:szCs w:val="24"/>
          </w:rPr>
          <w:t>https://youtu.be/8vSJyDl874U</w:t>
        </w:r>
      </w:hyperlink>
    </w:p>
    <w:p w14:paraId="692DFC1E" w14:textId="7FF9B071" w:rsidR="009B133F" w:rsidRPr="00652CE2" w:rsidRDefault="00652CE2" w:rsidP="00E84E9D">
      <w:pPr>
        <w:spacing w:before="160" w:after="160" w:line="276" w:lineRule="auto"/>
        <w:rPr>
          <w:rFonts w:eastAsiaTheme="majorEastAsia" w:cstheme="majorBidi"/>
          <w:b/>
          <w:i/>
          <w:sz w:val="28"/>
          <w:szCs w:val="26"/>
        </w:rPr>
      </w:pPr>
      <w:r w:rsidRPr="00652CE2">
        <w:rPr>
          <w:rFonts w:eastAsiaTheme="majorEastAsia" w:cstheme="majorBidi"/>
          <w:b/>
          <w:i/>
          <w:sz w:val="28"/>
          <w:szCs w:val="26"/>
        </w:rPr>
        <w:t>Questions for the Participants to Consider</w:t>
      </w:r>
    </w:p>
    <w:p w14:paraId="0B8F76F0" w14:textId="5874DFC2" w:rsidR="005F7316" w:rsidRPr="00333B0B" w:rsidRDefault="005F7316" w:rsidP="005F7316">
      <w:pPr>
        <w:widowControl w:val="0"/>
        <w:spacing w:after="0" w:line="276" w:lineRule="auto"/>
        <w:rPr>
          <w:szCs w:val="24"/>
        </w:rPr>
      </w:pPr>
      <w:r w:rsidRPr="00333B0B">
        <w:rPr>
          <w:szCs w:val="24"/>
        </w:rPr>
        <w:t>Throughout this</w:t>
      </w:r>
      <w:r>
        <w:rPr>
          <w:szCs w:val="24"/>
        </w:rPr>
        <w:t xml:space="preserve"> training, please consider the questions below. </w:t>
      </w:r>
      <w:r w:rsidRPr="00333B0B">
        <w:rPr>
          <w:szCs w:val="24"/>
        </w:rPr>
        <w:t>Do</w:t>
      </w:r>
      <w:r>
        <w:rPr>
          <w:szCs w:val="24"/>
        </w:rPr>
        <w:t xml:space="preserve"> no</w:t>
      </w:r>
      <w:r w:rsidRPr="00333B0B">
        <w:rPr>
          <w:szCs w:val="24"/>
        </w:rPr>
        <w:t xml:space="preserve">t answer them now; just keep </w:t>
      </w:r>
      <w:r>
        <w:rPr>
          <w:szCs w:val="24"/>
        </w:rPr>
        <w:t xml:space="preserve">them on your mind. We </w:t>
      </w:r>
      <w:r w:rsidR="008100BB">
        <w:rPr>
          <w:szCs w:val="24"/>
        </w:rPr>
        <w:t>wil</w:t>
      </w:r>
      <w:r w:rsidR="008100BB" w:rsidRPr="00333B0B">
        <w:rPr>
          <w:szCs w:val="24"/>
        </w:rPr>
        <w:t>l</w:t>
      </w:r>
      <w:r w:rsidRPr="00333B0B">
        <w:rPr>
          <w:szCs w:val="24"/>
        </w:rPr>
        <w:t xml:space="preserve"> return to these questions at different steps in the process.</w:t>
      </w:r>
    </w:p>
    <w:p w14:paraId="19D28C6A" w14:textId="77777777" w:rsidR="005F7316" w:rsidRPr="00333B0B" w:rsidRDefault="005F7316" w:rsidP="005F7316">
      <w:pPr>
        <w:pStyle w:val="ListParagraph"/>
        <w:widowControl w:val="0"/>
        <w:numPr>
          <w:ilvl w:val="0"/>
          <w:numId w:val="14"/>
        </w:numPr>
        <w:spacing w:after="0"/>
        <w:contextualSpacing w:val="0"/>
        <w:rPr>
          <w:rFonts w:ascii="Gill Sans MT" w:hAnsi="Gill Sans MT"/>
          <w:sz w:val="24"/>
          <w:szCs w:val="24"/>
        </w:rPr>
      </w:pPr>
      <w:r w:rsidRPr="00333B0B">
        <w:rPr>
          <w:rFonts w:ascii="Gill Sans MT" w:hAnsi="Gill Sans MT"/>
          <w:sz w:val="24"/>
          <w:szCs w:val="24"/>
        </w:rPr>
        <w:t>How is a checklist a “groundbreaking innovation?”</w:t>
      </w:r>
    </w:p>
    <w:p w14:paraId="3D616CF7" w14:textId="77777777" w:rsidR="005F7316" w:rsidRPr="00333B0B" w:rsidRDefault="005F7316" w:rsidP="005F7316">
      <w:pPr>
        <w:pStyle w:val="ListParagraph"/>
        <w:widowControl w:val="0"/>
        <w:numPr>
          <w:ilvl w:val="0"/>
          <w:numId w:val="14"/>
        </w:numPr>
        <w:spacing w:after="0"/>
        <w:contextualSpacing w:val="0"/>
        <w:rPr>
          <w:rFonts w:ascii="Gill Sans MT" w:hAnsi="Gill Sans MT"/>
          <w:sz w:val="24"/>
          <w:szCs w:val="24"/>
        </w:rPr>
      </w:pPr>
      <w:r w:rsidRPr="00333B0B">
        <w:rPr>
          <w:rFonts w:ascii="Gill Sans MT" w:hAnsi="Gill Sans MT"/>
          <w:sz w:val="24"/>
          <w:szCs w:val="24"/>
        </w:rPr>
        <w:t>How did you learn how to ride a bike? Did you learn through a manual (explicit knowledge) or by getting tips, watching others, and trying it yourself (tacit knowledge)?</w:t>
      </w:r>
    </w:p>
    <w:p w14:paraId="5D9E0AE2" w14:textId="77777777" w:rsidR="005F7316" w:rsidRPr="00333B0B" w:rsidRDefault="005F7316" w:rsidP="005F7316">
      <w:pPr>
        <w:pStyle w:val="ListParagraph"/>
        <w:widowControl w:val="0"/>
        <w:numPr>
          <w:ilvl w:val="0"/>
          <w:numId w:val="14"/>
        </w:numPr>
        <w:spacing w:after="0"/>
        <w:contextualSpacing w:val="0"/>
        <w:rPr>
          <w:rFonts w:ascii="Gill Sans MT" w:hAnsi="Gill Sans MT"/>
          <w:sz w:val="24"/>
          <w:szCs w:val="24"/>
        </w:rPr>
      </w:pPr>
      <w:r w:rsidRPr="00333B0B">
        <w:rPr>
          <w:rFonts w:ascii="Gill Sans MT" w:hAnsi="Gill Sans MT"/>
          <w:sz w:val="24"/>
          <w:szCs w:val="24"/>
        </w:rPr>
        <w:t>Which of the explanations of why you should use knowledge management most resonated with you and why?</w:t>
      </w:r>
    </w:p>
    <w:p w14:paraId="13146110" w14:textId="77777777" w:rsidR="005F7316" w:rsidRPr="00333B0B" w:rsidRDefault="005F7316" w:rsidP="005F7316">
      <w:pPr>
        <w:pStyle w:val="ListParagraph"/>
        <w:widowControl w:val="0"/>
        <w:numPr>
          <w:ilvl w:val="1"/>
          <w:numId w:val="14"/>
        </w:numPr>
        <w:spacing w:after="0"/>
        <w:contextualSpacing w:val="0"/>
        <w:rPr>
          <w:rFonts w:ascii="Gill Sans MT" w:hAnsi="Gill Sans MT"/>
          <w:sz w:val="24"/>
          <w:szCs w:val="24"/>
        </w:rPr>
      </w:pPr>
      <w:r w:rsidRPr="00333B0B">
        <w:rPr>
          <w:rFonts w:ascii="Gill Sans MT" w:hAnsi="Gill Sans MT"/>
          <w:sz w:val="24"/>
          <w:szCs w:val="24"/>
        </w:rPr>
        <w:t>Leads to a more capable workforce</w:t>
      </w:r>
    </w:p>
    <w:p w14:paraId="0FDC57F1" w14:textId="77777777" w:rsidR="005F7316" w:rsidRPr="00333B0B" w:rsidRDefault="005F7316" w:rsidP="005F7316">
      <w:pPr>
        <w:pStyle w:val="ListParagraph"/>
        <w:widowControl w:val="0"/>
        <w:numPr>
          <w:ilvl w:val="1"/>
          <w:numId w:val="14"/>
        </w:numPr>
        <w:spacing w:after="0"/>
        <w:contextualSpacing w:val="0"/>
        <w:rPr>
          <w:rFonts w:ascii="Gill Sans MT" w:hAnsi="Gill Sans MT"/>
          <w:sz w:val="24"/>
          <w:szCs w:val="24"/>
        </w:rPr>
      </w:pPr>
      <w:r w:rsidRPr="00333B0B">
        <w:rPr>
          <w:rFonts w:ascii="Gill Sans MT" w:hAnsi="Gill Sans MT"/>
          <w:sz w:val="24"/>
          <w:szCs w:val="24"/>
        </w:rPr>
        <w:t>Strengthens health systems</w:t>
      </w:r>
    </w:p>
    <w:p w14:paraId="132663B6" w14:textId="77777777" w:rsidR="005F7316" w:rsidRPr="00333B0B" w:rsidRDefault="005F7316" w:rsidP="005F7316">
      <w:pPr>
        <w:pStyle w:val="ListParagraph"/>
        <w:widowControl w:val="0"/>
        <w:numPr>
          <w:ilvl w:val="1"/>
          <w:numId w:val="14"/>
        </w:numPr>
        <w:spacing w:after="0"/>
        <w:contextualSpacing w:val="0"/>
        <w:rPr>
          <w:rFonts w:ascii="Gill Sans MT" w:hAnsi="Gill Sans MT"/>
          <w:sz w:val="24"/>
          <w:szCs w:val="24"/>
        </w:rPr>
      </w:pPr>
      <w:r w:rsidRPr="00333B0B">
        <w:rPr>
          <w:rFonts w:ascii="Gill Sans MT" w:hAnsi="Gill Sans MT"/>
          <w:sz w:val="24"/>
          <w:szCs w:val="24"/>
        </w:rPr>
        <w:t>Enhances quality of care</w:t>
      </w:r>
    </w:p>
    <w:p w14:paraId="2BFCBBAA" w14:textId="16C8CC1F" w:rsidR="001669D3" w:rsidRPr="001669D3" w:rsidRDefault="005F7316" w:rsidP="005F7316">
      <w:pPr>
        <w:pStyle w:val="ListParagraph"/>
        <w:widowControl w:val="0"/>
        <w:numPr>
          <w:ilvl w:val="1"/>
          <w:numId w:val="14"/>
        </w:numPr>
        <w:spacing w:after="0"/>
        <w:contextualSpacing w:val="0"/>
        <w:rPr>
          <w:rFonts w:ascii="Gill Sans MT" w:hAnsi="Gill Sans MT"/>
          <w:sz w:val="24"/>
          <w:szCs w:val="24"/>
        </w:rPr>
      </w:pPr>
      <w:r w:rsidRPr="00333B0B">
        <w:rPr>
          <w:rFonts w:ascii="Gill Sans MT" w:hAnsi="Gill Sans MT"/>
          <w:sz w:val="24"/>
          <w:szCs w:val="24"/>
        </w:rPr>
        <w:t>Improves health outcomes</w:t>
      </w:r>
    </w:p>
    <w:p w14:paraId="4AAC529A" w14:textId="42DD56F7" w:rsidR="001669D3" w:rsidRPr="001669D3" w:rsidRDefault="00652CE2" w:rsidP="001669D3">
      <w:pPr>
        <w:widowControl w:val="0"/>
        <w:spacing w:before="160" w:after="160" w:line="276" w:lineRule="auto"/>
        <w:rPr>
          <w:rFonts w:eastAsiaTheme="majorEastAsia" w:cstheme="majorBidi"/>
          <w:b/>
          <w:sz w:val="28"/>
          <w:szCs w:val="26"/>
        </w:rPr>
      </w:pPr>
      <w:r>
        <w:rPr>
          <w:rFonts w:eastAsiaTheme="majorEastAsia" w:cstheme="majorBidi"/>
          <w:b/>
          <w:sz w:val="28"/>
          <w:szCs w:val="26"/>
        </w:rPr>
        <w:t>Video #2</w:t>
      </w:r>
      <w:r w:rsidR="001669D3" w:rsidRPr="001669D3">
        <w:rPr>
          <w:rFonts w:eastAsiaTheme="majorEastAsia" w:cstheme="majorBidi"/>
          <w:b/>
          <w:sz w:val="28"/>
          <w:szCs w:val="26"/>
        </w:rPr>
        <w:t>:</w:t>
      </w:r>
      <w:r>
        <w:rPr>
          <w:rFonts w:eastAsiaTheme="majorEastAsia" w:cstheme="majorBidi"/>
          <w:b/>
          <w:sz w:val="28"/>
          <w:szCs w:val="26"/>
        </w:rPr>
        <w:t xml:space="preserve"> Courageous Conversation: We really need to talk about knowledge management</w:t>
      </w:r>
    </w:p>
    <w:p w14:paraId="2615855F" w14:textId="45701E59" w:rsidR="00652CE2" w:rsidRDefault="001669D3" w:rsidP="001669D3">
      <w:pPr>
        <w:widowControl w:val="0"/>
        <w:spacing w:after="0" w:line="276" w:lineRule="auto"/>
        <w:rPr>
          <w:szCs w:val="24"/>
        </w:rPr>
      </w:pPr>
      <w:r w:rsidRPr="001669D3">
        <w:rPr>
          <w:szCs w:val="24"/>
        </w:rPr>
        <w:t xml:space="preserve">This is a video about the history of knowledge management meant to provoke discussion about </w:t>
      </w:r>
      <w:r w:rsidRPr="001669D3">
        <w:rPr>
          <w:szCs w:val="24"/>
        </w:rPr>
        <w:lastRenderedPageBreak/>
        <w:t>the state of knowledge management as it relates to projects. It was produced from ideas expressed at an event in the UK held by the Association for Project Man</w:t>
      </w:r>
      <w:r>
        <w:rPr>
          <w:szCs w:val="24"/>
        </w:rPr>
        <w:t>agement (APM) i</w:t>
      </w:r>
      <w:r w:rsidR="00652CE2">
        <w:rPr>
          <w:szCs w:val="24"/>
        </w:rPr>
        <w:t xml:space="preserve">n December 2013. </w:t>
      </w:r>
    </w:p>
    <w:p w14:paraId="79490C5A" w14:textId="77777777" w:rsidR="00077A1C" w:rsidRDefault="00077A1C" w:rsidP="001669D3">
      <w:pPr>
        <w:widowControl w:val="0"/>
        <w:spacing w:after="0" w:line="276" w:lineRule="auto"/>
        <w:rPr>
          <w:szCs w:val="24"/>
        </w:rPr>
      </w:pPr>
    </w:p>
    <w:p w14:paraId="71DAEFAE" w14:textId="77777777" w:rsidR="00652CE2" w:rsidRDefault="00652CE2" w:rsidP="001669D3">
      <w:pPr>
        <w:widowControl w:val="0"/>
        <w:spacing w:after="0" w:line="276" w:lineRule="auto"/>
      </w:pPr>
      <w:r>
        <w:rPr>
          <w:szCs w:val="24"/>
        </w:rPr>
        <w:t xml:space="preserve">Link to video: </w:t>
      </w:r>
      <w:hyperlink r:id="rId9" w:history="1">
        <w:r w:rsidR="001669D3" w:rsidRPr="00B63B3D">
          <w:rPr>
            <w:rStyle w:val="Hyperlink"/>
          </w:rPr>
          <w:t>https://www.apm.org.uk/news/we-really-need-to-talk-about-knowledge-management/</w:t>
        </w:r>
      </w:hyperlink>
      <w:r w:rsidR="001669D3">
        <w:t xml:space="preserve"> </w:t>
      </w:r>
    </w:p>
    <w:p w14:paraId="1B1D9D6A" w14:textId="77777777" w:rsidR="00652CE2" w:rsidRDefault="00652CE2" w:rsidP="001669D3">
      <w:pPr>
        <w:widowControl w:val="0"/>
        <w:spacing w:after="0" w:line="276" w:lineRule="auto"/>
      </w:pPr>
    </w:p>
    <w:p w14:paraId="547BA8D8" w14:textId="7729D6AD" w:rsidR="001669D3" w:rsidRPr="001669D3" w:rsidRDefault="00652CE2" w:rsidP="001669D3">
      <w:pPr>
        <w:widowControl w:val="0"/>
        <w:spacing w:after="0" w:line="276" w:lineRule="auto"/>
      </w:pPr>
      <w:r>
        <w:t>(Note that this video is 11 minutes, 31 seconds long. If you don’t have time to show the entire video, you can show the most relevant parts of the video by starting at the beginning and</w:t>
      </w:r>
      <w:r w:rsidR="001669D3" w:rsidRPr="001669D3">
        <w:rPr>
          <w:szCs w:val="24"/>
        </w:rPr>
        <w:t xml:space="preserve"> end</w:t>
      </w:r>
      <w:r>
        <w:rPr>
          <w:szCs w:val="24"/>
        </w:rPr>
        <w:t>ing</w:t>
      </w:r>
      <w:r w:rsidR="001669D3" w:rsidRPr="001669D3">
        <w:rPr>
          <w:szCs w:val="24"/>
        </w:rPr>
        <w:t xml:space="preserve"> at </w:t>
      </w:r>
      <w:r>
        <w:rPr>
          <w:szCs w:val="24"/>
        </w:rPr>
        <w:t xml:space="preserve">minute </w:t>
      </w:r>
      <w:r w:rsidR="001669D3" w:rsidRPr="001669D3">
        <w:rPr>
          <w:szCs w:val="24"/>
        </w:rPr>
        <w:t>5:50.</w:t>
      </w:r>
      <w:r>
        <w:rPr>
          <w:szCs w:val="24"/>
        </w:rPr>
        <w:t>)</w:t>
      </w:r>
    </w:p>
    <w:p w14:paraId="5F342DE6" w14:textId="77777777" w:rsidR="00652CE2" w:rsidRPr="00652CE2" w:rsidRDefault="00652CE2" w:rsidP="00652CE2">
      <w:pPr>
        <w:spacing w:before="160" w:after="160" w:line="276" w:lineRule="auto"/>
        <w:rPr>
          <w:rFonts w:eastAsiaTheme="majorEastAsia" w:cstheme="majorBidi"/>
          <w:b/>
          <w:i/>
          <w:sz w:val="28"/>
          <w:szCs w:val="26"/>
        </w:rPr>
      </w:pPr>
      <w:r w:rsidRPr="00652CE2">
        <w:rPr>
          <w:rFonts w:eastAsiaTheme="majorEastAsia" w:cstheme="majorBidi"/>
          <w:b/>
          <w:i/>
          <w:sz w:val="28"/>
          <w:szCs w:val="26"/>
        </w:rPr>
        <w:t>Questions for the Participants to Consider</w:t>
      </w:r>
    </w:p>
    <w:p w14:paraId="2C8CBEFD" w14:textId="77777777" w:rsidR="001669D3" w:rsidRPr="001669D3" w:rsidRDefault="001669D3" w:rsidP="001669D3">
      <w:pPr>
        <w:widowControl w:val="0"/>
        <w:spacing w:after="0" w:line="276" w:lineRule="auto"/>
        <w:rPr>
          <w:szCs w:val="24"/>
        </w:rPr>
      </w:pPr>
      <w:r w:rsidRPr="001669D3">
        <w:rPr>
          <w:szCs w:val="24"/>
        </w:rPr>
        <w:t>Present two of the questions below and ask for two attendees to give their initial reactions in two minutes or less.</w:t>
      </w:r>
    </w:p>
    <w:p w14:paraId="2E87BAEA" w14:textId="6FD1BF85" w:rsidR="001669D3" w:rsidRPr="00652CE2" w:rsidRDefault="001669D3" w:rsidP="001669D3">
      <w:pPr>
        <w:pStyle w:val="ListParagraph"/>
        <w:widowControl w:val="0"/>
        <w:numPr>
          <w:ilvl w:val="0"/>
          <w:numId w:val="16"/>
        </w:numPr>
        <w:spacing w:after="0"/>
        <w:rPr>
          <w:rFonts w:ascii="Gill Sans MT" w:hAnsi="Gill Sans MT"/>
          <w:sz w:val="24"/>
          <w:szCs w:val="24"/>
        </w:rPr>
      </w:pPr>
      <w:r w:rsidRPr="00652CE2">
        <w:rPr>
          <w:rFonts w:ascii="Gill Sans MT" w:hAnsi="Gill Sans MT"/>
          <w:sz w:val="24"/>
          <w:szCs w:val="24"/>
        </w:rPr>
        <w:t>What do you think</w:t>
      </w:r>
      <w:r w:rsidR="00652CE2" w:rsidRPr="00652CE2">
        <w:rPr>
          <w:rFonts w:ascii="Gill Sans MT" w:hAnsi="Gill Sans MT"/>
          <w:sz w:val="24"/>
          <w:szCs w:val="24"/>
        </w:rPr>
        <w:t xml:space="preserve"> of the video</w:t>
      </w:r>
      <w:r w:rsidRPr="00652CE2">
        <w:rPr>
          <w:rFonts w:ascii="Gill Sans MT" w:hAnsi="Gill Sans MT"/>
          <w:sz w:val="24"/>
          <w:szCs w:val="24"/>
        </w:rPr>
        <w:t>?</w:t>
      </w:r>
    </w:p>
    <w:p w14:paraId="281A7608" w14:textId="77777777" w:rsidR="001669D3" w:rsidRPr="00652CE2" w:rsidRDefault="001669D3" w:rsidP="001669D3">
      <w:pPr>
        <w:pStyle w:val="ListParagraph"/>
        <w:widowControl w:val="0"/>
        <w:numPr>
          <w:ilvl w:val="0"/>
          <w:numId w:val="16"/>
        </w:numPr>
        <w:spacing w:after="0"/>
        <w:rPr>
          <w:rFonts w:ascii="Gill Sans MT" w:hAnsi="Gill Sans MT"/>
          <w:sz w:val="24"/>
          <w:szCs w:val="24"/>
        </w:rPr>
      </w:pPr>
      <w:r w:rsidRPr="00652CE2">
        <w:rPr>
          <w:rFonts w:ascii="Gill Sans MT" w:hAnsi="Gill Sans MT"/>
          <w:sz w:val="24"/>
          <w:szCs w:val="24"/>
        </w:rPr>
        <w:t>Can you capture knowledge completely? Why or why not?</w:t>
      </w:r>
    </w:p>
    <w:p w14:paraId="1A2ECE46" w14:textId="77777777" w:rsidR="001669D3" w:rsidRPr="00652CE2" w:rsidRDefault="001669D3" w:rsidP="001669D3">
      <w:pPr>
        <w:pStyle w:val="ListParagraph"/>
        <w:widowControl w:val="0"/>
        <w:numPr>
          <w:ilvl w:val="0"/>
          <w:numId w:val="16"/>
        </w:numPr>
        <w:spacing w:after="0"/>
        <w:rPr>
          <w:rFonts w:ascii="Gill Sans MT" w:hAnsi="Gill Sans MT"/>
          <w:sz w:val="24"/>
          <w:szCs w:val="24"/>
        </w:rPr>
      </w:pPr>
      <w:r w:rsidRPr="00652CE2">
        <w:rPr>
          <w:rFonts w:ascii="Gill Sans MT" w:hAnsi="Gill Sans MT"/>
          <w:sz w:val="24"/>
          <w:szCs w:val="24"/>
        </w:rPr>
        <w:t>What are things that cannot be “readily articulated, captured and shared?”</w:t>
      </w:r>
    </w:p>
    <w:p w14:paraId="10AC2435" w14:textId="77777777" w:rsidR="001669D3" w:rsidRPr="00652CE2" w:rsidRDefault="001669D3" w:rsidP="001669D3">
      <w:pPr>
        <w:pStyle w:val="ListParagraph"/>
        <w:widowControl w:val="0"/>
        <w:numPr>
          <w:ilvl w:val="0"/>
          <w:numId w:val="16"/>
        </w:numPr>
        <w:spacing w:after="0"/>
        <w:rPr>
          <w:rFonts w:ascii="Gill Sans MT" w:hAnsi="Gill Sans MT"/>
          <w:sz w:val="24"/>
          <w:szCs w:val="24"/>
        </w:rPr>
      </w:pPr>
      <w:r w:rsidRPr="00652CE2">
        <w:rPr>
          <w:rFonts w:ascii="Gill Sans MT" w:hAnsi="Gill Sans MT"/>
          <w:sz w:val="24"/>
          <w:szCs w:val="24"/>
        </w:rPr>
        <w:t xml:space="preserve">Is there a way to share knowledge in both networks and hierarchies at the same time? </w:t>
      </w:r>
    </w:p>
    <w:p w14:paraId="19B833EA" w14:textId="77777777" w:rsidR="001669D3" w:rsidRPr="00E84E9D" w:rsidRDefault="001669D3" w:rsidP="005F7316">
      <w:pPr>
        <w:spacing w:after="0" w:line="276" w:lineRule="auto"/>
      </w:pPr>
    </w:p>
    <w:sectPr w:rsidR="001669D3" w:rsidRPr="00E84E9D" w:rsidSect="00703F2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D7478" w14:textId="77777777" w:rsidR="00FA1BB1" w:rsidRDefault="00FA1BB1">
      <w:r>
        <w:separator/>
      </w:r>
    </w:p>
    <w:p w14:paraId="09C9FB29" w14:textId="77777777" w:rsidR="00FA1BB1" w:rsidRDefault="00FA1BB1"/>
  </w:endnote>
  <w:endnote w:type="continuationSeparator" w:id="0">
    <w:p w14:paraId="4FB4DB83" w14:textId="77777777" w:rsidR="00FA1BB1" w:rsidRDefault="00FA1BB1">
      <w:r>
        <w:continuationSeparator/>
      </w:r>
    </w:p>
    <w:p w14:paraId="6856076E" w14:textId="77777777" w:rsidR="00FA1BB1" w:rsidRDefault="00FA1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5F46EB" w:rsidRDefault="005F46EB" w:rsidP="00703F2E">
        <w:pPr>
          <w:pStyle w:val="Footer"/>
          <w:jc w:val="right"/>
        </w:pPr>
        <w:r>
          <w:fldChar w:fldCharType="begin"/>
        </w:r>
        <w:r>
          <w:instrText xml:space="preserve"> PAGE   \* MERGEFORMAT </w:instrText>
        </w:r>
        <w:r>
          <w:fldChar w:fldCharType="separate"/>
        </w:r>
        <w:r w:rsidR="000330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62C92602" w:rsidR="005F46EB" w:rsidRDefault="005F46EB">
        <w:pPr>
          <w:pStyle w:val="Footer"/>
          <w:jc w:val="right"/>
        </w:pPr>
        <w:r>
          <w:fldChar w:fldCharType="begin"/>
        </w:r>
        <w:r>
          <w:instrText xml:space="preserve"> PAGE   \* MERGEFORMAT </w:instrText>
        </w:r>
        <w:r>
          <w:fldChar w:fldCharType="separate"/>
        </w:r>
        <w:r w:rsidR="000330D3">
          <w:rPr>
            <w:noProof/>
          </w:rPr>
          <w:t>1</w:t>
        </w:r>
        <w:r>
          <w:rPr>
            <w:noProof/>
          </w:rPr>
          <w:fldChar w:fldCharType="end"/>
        </w:r>
      </w:p>
    </w:sdtContent>
  </w:sdt>
  <w:p w14:paraId="6BE7372C" w14:textId="49E2545F" w:rsidR="005F46EB" w:rsidRPr="00092279" w:rsidRDefault="00077A1C" w:rsidP="00077A1C">
    <w:pPr>
      <w:pStyle w:val="Footer"/>
      <w:ind w:right="360"/>
      <w:rPr>
        <w:i/>
        <w:sz w:val="18"/>
        <w:szCs w:val="18"/>
      </w:rPr>
    </w:pPr>
    <w:r w:rsidRPr="00077A1C">
      <w:drawing>
        <wp:inline distT="0" distB="0" distL="0" distR="0" wp14:anchorId="5C846366" wp14:editId="648A3B31">
          <wp:extent cx="5943600" cy="93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34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46598" w14:textId="77777777" w:rsidR="00FA1BB1" w:rsidRDefault="00FA1BB1">
      <w:r>
        <w:separator/>
      </w:r>
    </w:p>
    <w:p w14:paraId="64BA3C67" w14:textId="77777777" w:rsidR="00FA1BB1" w:rsidRDefault="00FA1BB1"/>
  </w:footnote>
  <w:footnote w:type="continuationSeparator" w:id="0">
    <w:p w14:paraId="01678341" w14:textId="77777777" w:rsidR="00FA1BB1" w:rsidRDefault="00FA1BB1">
      <w:r>
        <w:continuationSeparator/>
      </w:r>
    </w:p>
    <w:p w14:paraId="7B23034A" w14:textId="77777777" w:rsidR="00FA1BB1" w:rsidRDefault="00FA1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5F46EB" w:rsidRDefault="005F46EB">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93F0DF8"/>
    <w:multiLevelType w:val="hybridMultilevel"/>
    <w:tmpl w:val="174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3AD3658"/>
    <w:multiLevelType w:val="hybridMultilevel"/>
    <w:tmpl w:val="171E5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739BA"/>
    <w:multiLevelType w:val="hybridMultilevel"/>
    <w:tmpl w:val="C35A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6"/>
  </w:num>
  <w:num w:numId="4">
    <w:abstractNumId w:val="12"/>
  </w:num>
  <w:num w:numId="5">
    <w:abstractNumId w:val="2"/>
  </w:num>
  <w:num w:numId="6">
    <w:abstractNumId w:val="5"/>
  </w:num>
  <w:num w:numId="7">
    <w:abstractNumId w:val="4"/>
  </w:num>
  <w:num w:numId="8">
    <w:abstractNumId w:val="9"/>
  </w:num>
  <w:num w:numId="9">
    <w:abstractNumId w:val="14"/>
  </w:num>
  <w:num w:numId="10">
    <w:abstractNumId w:val="7"/>
  </w:num>
  <w:num w:numId="11">
    <w:abstractNumId w:val="3"/>
  </w:num>
  <w:num w:numId="12">
    <w:abstractNumId w:val="13"/>
  </w:num>
  <w:num w:numId="13">
    <w:abstractNumId w:val="15"/>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330D3"/>
    <w:rsid w:val="00077A1C"/>
    <w:rsid w:val="00092279"/>
    <w:rsid w:val="000B0A08"/>
    <w:rsid w:val="000F7AA9"/>
    <w:rsid w:val="001669D3"/>
    <w:rsid w:val="00181E13"/>
    <w:rsid w:val="001A7791"/>
    <w:rsid w:val="001C0DA3"/>
    <w:rsid w:val="001C281B"/>
    <w:rsid w:val="00206B10"/>
    <w:rsid w:val="00250AA8"/>
    <w:rsid w:val="00263913"/>
    <w:rsid w:val="002A73BD"/>
    <w:rsid w:val="002D3A6B"/>
    <w:rsid w:val="003121B9"/>
    <w:rsid w:val="00313DB9"/>
    <w:rsid w:val="00332EA5"/>
    <w:rsid w:val="003D75BB"/>
    <w:rsid w:val="004D32EA"/>
    <w:rsid w:val="004F118D"/>
    <w:rsid w:val="0055553D"/>
    <w:rsid w:val="005F46EB"/>
    <w:rsid w:val="005F7316"/>
    <w:rsid w:val="00652CE2"/>
    <w:rsid w:val="00681FE7"/>
    <w:rsid w:val="00703F2E"/>
    <w:rsid w:val="008100BB"/>
    <w:rsid w:val="0081189C"/>
    <w:rsid w:val="00822279"/>
    <w:rsid w:val="008A5E73"/>
    <w:rsid w:val="009763B6"/>
    <w:rsid w:val="009923BB"/>
    <w:rsid w:val="009B133F"/>
    <w:rsid w:val="009C3275"/>
    <w:rsid w:val="00A43205"/>
    <w:rsid w:val="00A54584"/>
    <w:rsid w:val="00AD26EC"/>
    <w:rsid w:val="00AE1D16"/>
    <w:rsid w:val="00C506B7"/>
    <w:rsid w:val="00C6377D"/>
    <w:rsid w:val="00CB3DCE"/>
    <w:rsid w:val="00CC2C5D"/>
    <w:rsid w:val="00D05DA1"/>
    <w:rsid w:val="00D05E0A"/>
    <w:rsid w:val="00D904BF"/>
    <w:rsid w:val="00E84E9D"/>
    <w:rsid w:val="00E966B8"/>
    <w:rsid w:val="00EA051F"/>
    <w:rsid w:val="00EF16F0"/>
    <w:rsid w:val="00F53B18"/>
    <w:rsid w:val="00FA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DD68464C-6D3D-4C05-853A-E3D4EE64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E2"/>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316"/>
    <w:pPr>
      <w:spacing w:after="200" w:line="276" w:lineRule="auto"/>
      <w:ind w:left="720"/>
      <w:contextualSpacing/>
    </w:pPr>
    <w:rPr>
      <w:rFonts w:asciiTheme="minorHAnsi" w:hAnsiTheme="minorHAnsi"/>
      <w:sz w:val="22"/>
      <w:szCs w:val="22"/>
      <w:lang w:eastAsia="en-US"/>
    </w:rPr>
  </w:style>
  <w:style w:type="character" w:styleId="FollowedHyperlink">
    <w:name w:val="FollowedHyperlink"/>
    <w:basedOn w:val="DefaultParagraphFont"/>
    <w:uiPriority w:val="99"/>
    <w:semiHidden/>
    <w:unhideWhenUsed/>
    <w:rsid w:val="00652CE2"/>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vSJyDl874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m.org.uk/news/we-really-need-to-talk-about-knowledge-manage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E8E53-45E8-4C86-85B4-A995D2F7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Sean Stewart</cp:lastModifiedBy>
  <cp:revision>7</cp:revision>
  <cp:lastPrinted>2017-11-17T15:02:00Z</cp:lastPrinted>
  <dcterms:created xsi:type="dcterms:W3CDTF">2017-11-07T13:30:00Z</dcterms:created>
  <dcterms:modified xsi:type="dcterms:W3CDTF">2021-07-09T21:13:00Z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