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3C8A3" w14:textId="5B57328E" w:rsidR="009B133F" w:rsidRPr="00E84E9D" w:rsidRDefault="009B133F" w:rsidP="00206B10">
      <w:pPr>
        <w:pStyle w:val="Heading2"/>
        <w:keepNext w:val="0"/>
        <w:keepLines w:val="0"/>
        <w:widowControl w:val="0"/>
        <w:spacing w:after="360"/>
        <w:rPr>
          <w:sz w:val="40"/>
          <w:szCs w:val="32"/>
        </w:rPr>
      </w:pPr>
      <w:r w:rsidRPr="00E84E9D">
        <w:rPr>
          <w:sz w:val="40"/>
          <w:szCs w:val="32"/>
        </w:rPr>
        <w:t>E</w:t>
      </w:r>
      <w:r w:rsidR="00964A03">
        <w:rPr>
          <w:sz w:val="40"/>
          <w:szCs w:val="32"/>
        </w:rPr>
        <w:t>xercise</w:t>
      </w:r>
      <w:r w:rsidR="00E84E9D">
        <w:rPr>
          <w:sz w:val="40"/>
          <w:szCs w:val="32"/>
        </w:rPr>
        <w:t>:</w:t>
      </w:r>
      <w:r w:rsidR="00E84E9D">
        <w:rPr>
          <w:sz w:val="40"/>
          <w:szCs w:val="32"/>
        </w:rPr>
        <w:br/>
      </w:r>
      <w:r w:rsidR="00964A03">
        <w:rPr>
          <w:sz w:val="40"/>
          <w:szCs w:val="40"/>
        </w:rPr>
        <w:t>Information</w:t>
      </w:r>
      <w:r w:rsidRPr="00E84E9D">
        <w:rPr>
          <w:sz w:val="40"/>
          <w:szCs w:val="40"/>
        </w:rPr>
        <w:t xml:space="preserve"> </w:t>
      </w:r>
      <w:r w:rsidR="00964A03">
        <w:rPr>
          <w:sz w:val="40"/>
          <w:szCs w:val="40"/>
        </w:rPr>
        <w:t>Needs Assessments – Exploring Questions and Data Collection Methods</w:t>
      </w:r>
    </w:p>
    <w:p w14:paraId="1829E4FF" w14:textId="0284EB25" w:rsidR="009B133F" w:rsidRPr="00E84E9D" w:rsidRDefault="009B133F" w:rsidP="00E84E9D">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rPr>
        <w:t xml:space="preserve">Objectives </w:t>
      </w:r>
    </w:p>
    <w:p w14:paraId="2335166A" w14:textId="04F18BA4" w:rsidR="00964A03" w:rsidRPr="003D68F7" w:rsidRDefault="00964A03" w:rsidP="00964A03">
      <w:pPr>
        <w:widowControl w:val="0"/>
        <w:numPr>
          <w:ilvl w:val="0"/>
          <w:numId w:val="15"/>
        </w:numPr>
        <w:spacing w:after="0" w:line="276" w:lineRule="auto"/>
        <w:rPr>
          <w:szCs w:val="24"/>
        </w:rPr>
      </w:pPr>
      <w:r>
        <w:rPr>
          <w:szCs w:val="24"/>
        </w:rPr>
        <w:t>To i</w:t>
      </w:r>
      <w:r w:rsidRPr="003D68F7">
        <w:rPr>
          <w:szCs w:val="24"/>
        </w:rPr>
        <w:t>dentify important questions that an informat</w:t>
      </w:r>
      <w:r>
        <w:rPr>
          <w:szCs w:val="24"/>
        </w:rPr>
        <w:t>ion needs assessment can answer</w:t>
      </w:r>
    </w:p>
    <w:p w14:paraId="46A9A79D" w14:textId="2FEA9310" w:rsidR="00964A03" w:rsidRPr="003D68F7" w:rsidRDefault="00964A03" w:rsidP="00964A03">
      <w:pPr>
        <w:widowControl w:val="0"/>
        <w:numPr>
          <w:ilvl w:val="0"/>
          <w:numId w:val="15"/>
        </w:numPr>
        <w:spacing w:after="0" w:line="276" w:lineRule="auto"/>
        <w:rPr>
          <w:szCs w:val="24"/>
        </w:rPr>
      </w:pPr>
      <w:r>
        <w:rPr>
          <w:szCs w:val="24"/>
        </w:rPr>
        <w:t>To e</w:t>
      </w:r>
      <w:r w:rsidRPr="003D68F7">
        <w:rPr>
          <w:szCs w:val="24"/>
        </w:rPr>
        <w:t>xplore the kinds of questions that can be answered with existing data versus the gaps in knowledge that r</w:t>
      </w:r>
      <w:r>
        <w:rPr>
          <w:szCs w:val="24"/>
        </w:rPr>
        <w:t>equire new data to be collected</w:t>
      </w:r>
    </w:p>
    <w:p w14:paraId="75901A55" w14:textId="2C7F14B2" w:rsidR="00964A03" w:rsidRPr="003D68F7" w:rsidRDefault="00964A03" w:rsidP="00964A03">
      <w:pPr>
        <w:widowControl w:val="0"/>
        <w:numPr>
          <w:ilvl w:val="0"/>
          <w:numId w:val="15"/>
        </w:numPr>
        <w:spacing w:after="0" w:line="276" w:lineRule="auto"/>
        <w:rPr>
          <w:szCs w:val="24"/>
        </w:rPr>
      </w:pPr>
      <w:r>
        <w:rPr>
          <w:szCs w:val="24"/>
        </w:rPr>
        <w:t>To s</w:t>
      </w:r>
      <w:r w:rsidRPr="003D68F7">
        <w:rPr>
          <w:szCs w:val="24"/>
        </w:rPr>
        <w:t>elect appropriate methods for colle</w:t>
      </w:r>
      <w:r>
        <w:rPr>
          <w:szCs w:val="24"/>
        </w:rPr>
        <w:t>cting data on information needs</w:t>
      </w:r>
      <w:r w:rsidRPr="003D68F7">
        <w:rPr>
          <w:szCs w:val="24"/>
        </w:rPr>
        <w:t xml:space="preserve"> </w:t>
      </w:r>
    </w:p>
    <w:p w14:paraId="6196BD53" w14:textId="73125D47" w:rsidR="009B133F" w:rsidRPr="00E84E9D" w:rsidRDefault="009B133F" w:rsidP="00E84E9D">
      <w:pPr>
        <w:spacing w:before="160" w:after="160" w:line="276" w:lineRule="auto"/>
        <w:rPr>
          <w:rFonts w:eastAsiaTheme="majorEastAsia" w:cstheme="majorBidi"/>
          <w:b/>
          <w:sz w:val="28"/>
          <w:szCs w:val="26"/>
        </w:rPr>
      </w:pPr>
      <w:r w:rsidRPr="00E84E9D">
        <w:rPr>
          <w:rFonts w:eastAsiaTheme="majorEastAsia" w:cstheme="majorBidi"/>
          <w:b/>
          <w:sz w:val="28"/>
          <w:szCs w:val="26"/>
        </w:rPr>
        <w:t>Overview</w:t>
      </w:r>
    </w:p>
    <w:p w14:paraId="46B80FE1" w14:textId="1E4611FE" w:rsidR="00964A03" w:rsidRPr="003D68F7" w:rsidRDefault="00964A03" w:rsidP="00964A03">
      <w:pPr>
        <w:widowControl w:val="0"/>
        <w:spacing w:after="0" w:line="276" w:lineRule="auto"/>
        <w:rPr>
          <w:szCs w:val="24"/>
        </w:rPr>
      </w:pPr>
      <w:r>
        <w:rPr>
          <w:szCs w:val="24"/>
        </w:rPr>
        <w:t>Th</w:t>
      </w:r>
      <w:r w:rsidRPr="003D68F7">
        <w:rPr>
          <w:szCs w:val="24"/>
        </w:rPr>
        <w:t xml:space="preserve">is activity allows participants to analyze the current knowledge sharing and management situation that their key audience is facing, discuss what they already know about the situation versus what they do not know, and specify appropriate methods to collect new information required to design effective knowledge management activities to improve the situation. </w:t>
      </w:r>
    </w:p>
    <w:p w14:paraId="22C22D6D" w14:textId="165EB7DE" w:rsidR="009B133F" w:rsidRPr="00E84E9D" w:rsidRDefault="00964A03" w:rsidP="00E84E9D">
      <w:pPr>
        <w:spacing w:before="160" w:after="160" w:line="276" w:lineRule="auto"/>
        <w:rPr>
          <w:rFonts w:eastAsiaTheme="majorEastAsia" w:cstheme="majorBidi"/>
          <w:b/>
          <w:sz w:val="28"/>
          <w:szCs w:val="26"/>
        </w:rPr>
      </w:pPr>
      <w:r>
        <w:rPr>
          <w:rFonts w:eastAsiaTheme="majorEastAsia" w:cstheme="majorBidi"/>
          <w:b/>
          <w:sz w:val="28"/>
          <w:szCs w:val="26"/>
        </w:rPr>
        <w:t>Time</w:t>
      </w:r>
    </w:p>
    <w:p w14:paraId="7E0D1772" w14:textId="77777777" w:rsidR="00964A03" w:rsidRPr="00964A03" w:rsidRDefault="00964A03" w:rsidP="00964A03">
      <w:pPr>
        <w:widowControl w:val="0"/>
        <w:spacing w:after="0" w:line="276" w:lineRule="auto"/>
        <w:rPr>
          <w:szCs w:val="24"/>
        </w:rPr>
      </w:pPr>
      <w:r w:rsidRPr="00964A03">
        <w:rPr>
          <w:szCs w:val="24"/>
        </w:rPr>
        <w:t>Total: 75 minutes</w:t>
      </w:r>
    </w:p>
    <w:p w14:paraId="6FCBEA4C" w14:textId="77777777" w:rsidR="00964A03" w:rsidRDefault="00964A03" w:rsidP="00964A03">
      <w:pPr>
        <w:widowControl w:val="0"/>
        <w:spacing w:after="0" w:line="276" w:lineRule="auto"/>
        <w:rPr>
          <w:szCs w:val="24"/>
        </w:rPr>
      </w:pPr>
    </w:p>
    <w:p w14:paraId="58E4C20F" w14:textId="278923D8" w:rsidR="00964A03" w:rsidRPr="003D68F7" w:rsidRDefault="00964A03" w:rsidP="00964A03">
      <w:pPr>
        <w:widowControl w:val="0"/>
        <w:spacing w:after="0" w:line="276" w:lineRule="auto"/>
        <w:rPr>
          <w:szCs w:val="24"/>
        </w:rPr>
      </w:pPr>
      <w:r w:rsidRPr="003D68F7">
        <w:rPr>
          <w:szCs w:val="24"/>
        </w:rPr>
        <w:t>Introduce exercises</w:t>
      </w:r>
      <w:r>
        <w:rPr>
          <w:szCs w:val="24"/>
        </w:rPr>
        <w:t xml:space="preserve"> and break up into small groups (</w:t>
      </w:r>
      <w:r w:rsidRPr="003D68F7">
        <w:rPr>
          <w:szCs w:val="24"/>
        </w:rPr>
        <w:t>10 minutes</w:t>
      </w:r>
      <w:r>
        <w:rPr>
          <w:szCs w:val="24"/>
        </w:rPr>
        <w:t>). Work in groups (45 minutes), then reconvene to report out and discuss (20 minutes).</w:t>
      </w:r>
    </w:p>
    <w:p w14:paraId="5C6D355E" w14:textId="567A485D" w:rsidR="009B133F" w:rsidRPr="00E84E9D" w:rsidRDefault="009B133F" w:rsidP="00E84E9D">
      <w:pPr>
        <w:widowControl w:val="0"/>
        <w:spacing w:before="160" w:after="160" w:line="276" w:lineRule="auto"/>
        <w:rPr>
          <w:sz w:val="28"/>
        </w:rPr>
      </w:pPr>
      <w:r w:rsidRPr="00E84E9D">
        <w:rPr>
          <w:b/>
          <w:sz w:val="28"/>
          <w:szCs w:val="24"/>
        </w:rPr>
        <w:t>Activity</w:t>
      </w:r>
      <w:r w:rsidR="00964A03">
        <w:rPr>
          <w:b/>
          <w:sz w:val="28"/>
          <w:szCs w:val="24"/>
        </w:rPr>
        <w:t xml:space="preserve"> Steps</w:t>
      </w:r>
    </w:p>
    <w:p w14:paraId="2330F2DB" w14:textId="02056ABC" w:rsidR="00964A03" w:rsidRPr="003D68F7" w:rsidRDefault="00964A03" w:rsidP="00964A03">
      <w:pPr>
        <w:widowControl w:val="0"/>
        <w:numPr>
          <w:ilvl w:val="0"/>
          <w:numId w:val="16"/>
        </w:numPr>
        <w:spacing w:after="0" w:line="276" w:lineRule="auto"/>
        <w:ind w:hanging="360"/>
        <w:rPr>
          <w:szCs w:val="24"/>
        </w:rPr>
      </w:pPr>
      <w:r>
        <w:rPr>
          <w:szCs w:val="24"/>
        </w:rPr>
        <w:t>Select two to three</w:t>
      </w:r>
      <w:r w:rsidRPr="003D68F7">
        <w:rPr>
          <w:szCs w:val="24"/>
        </w:rPr>
        <w:t xml:space="preserve"> knowledge management-related questions that are most relevant to your global health program from the list of illustrative questions in the table below </w:t>
      </w:r>
      <w:r w:rsidRPr="003D68F7">
        <w:rPr>
          <w:b/>
          <w:szCs w:val="24"/>
        </w:rPr>
        <w:t xml:space="preserve">(column 1) </w:t>
      </w:r>
    </w:p>
    <w:p w14:paraId="27E18763" w14:textId="77777777" w:rsidR="00964A03" w:rsidRPr="003D68F7" w:rsidRDefault="00964A03" w:rsidP="00964A03">
      <w:pPr>
        <w:widowControl w:val="0"/>
        <w:numPr>
          <w:ilvl w:val="0"/>
          <w:numId w:val="16"/>
        </w:numPr>
        <w:spacing w:after="0" w:line="276" w:lineRule="auto"/>
        <w:ind w:hanging="360"/>
        <w:rPr>
          <w:szCs w:val="24"/>
        </w:rPr>
      </w:pPr>
      <w:r w:rsidRPr="003D68F7">
        <w:rPr>
          <w:szCs w:val="24"/>
        </w:rPr>
        <w:t xml:space="preserve">Identify and list what you already know </w:t>
      </w:r>
      <w:r w:rsidRPr="003D68F7">
        <w:rPr>
          <w:b/>
          <w:szCs w:val="24"/>
        </w:rPr>
        <w:t>(column 2)</w:t>
      </w:r>
      <w:r w:rsidRPr="003D68F7">
        <w:rPr>
          <w:szCs w:val="24"/>
        </w:rPr>
        <w:t xml:space="preserve"> and what you do not know yet </w:t>
      </w:r>
      <w:r w:rsidRPr="003D68F7">
        <w:rPr>
          <w:b/>
          <w:szCs w:val="24"/>
        </w:rPr>
        <w:t xml:space="preserve">(column 3) </w:t>
      </w:r>
      <w:r w:rsidRPr="003D68F7">
        <w:rPr>
          <w:szCs w:val="24"/>
        </w:rPr>
        <w:t>about these questions.</w:t>
      </w:r>
    </w:p>
    <w:p w14:paraId="1213B3EA" w14:textId="176C7CDD" w:rsidR="00964A03" w:rsidRPr="00A4431A" w:rsidRDefault="00A4431A" w:rsidP="00964A03">
      <w:pPr>
        <w:widowControl w:val="0"/>
        <w:numPr>
          <w:ilvl w:val="0"/>
          <w:numId w:val="16"/>
        </w:numPr>
        <w:spacing w:after="0" w:line="276" w:lineRule="auto"/>
        <w:ind w:hanging="360"/>
        <w:rPr>
          <w:szCs w:val="24"/>
        </w:rPr>
      </w:pPr>
      <w:r>
        <w:rPr>
          <w:szCs w:val="24"/>
        </w:rPr>
        <w:t>Review</w:t>
      </w:r>
      <w:r w:rsidR="00964A03">
        <w:rPr>
          <w:szCs w:val="24"/>
        </w:rPr>
        <w:t xml:space="preserve"> </w:t>
      </w:r>
      <w:r>
        <w:rPr>
          <w:szCs w:val="24"/>
        </w:rPr>
        <w:t xml:space="preserve">the </w:t>
      </w:r>
      <w:r w:rsidR="00964A03">
        <w:rPr>
          <w:szCs w:val="24"/>
        </w:rPr>
        <w:t>information you identified in S</w:t>
      </w:r>
      <w:r w:rsidR="00964A03" w:rsidRPr="003D68F7">
        <w:rPr>
          <w:szCs w:val="24"/>
        </w:rPr>
        <w:t>tep 2 (i.e.,</w:t>
      </w:r>
      <w:r>
        <w:rPr>
          <w:szCs w:val="24"/>
        </w:rPr>
        <w:t xml:space="preserve"> what you know and don’t know), </w:t>
      </w:r>
      <w:r w:rsidR="00964A03" w:rsidRPr="003D68F7">
        <w:rPr>
          <w:szCs w:val="24"/>
        </w:rPr>
        <w:t xml:space="preserve">discuss whether or not there are </w:t>
      </w:r>
      <w:r>
        <w:rPr>
          <w:szCs w:val="24"/>
        </w:rPr>
        <w:t xml:space="preserve">currently </w:t>
      </w:r>
      <w:r w:rsidR="00964A03" w:rsidRPr="003D68F7">
        <w:rPr>
          <w:szCs w:val="24"/>
        </w:rPr>
        <w:t>notable gaps</w:t>
      </w:r>
      <w:r>
        <w:rPr>
          <w:szCs w:val="24"/>
        </w:rPr>
        <w:t xml:space="preserve">, and specify if </w:t>
      </w:r>
      <w:r w:rsidR="00964A03" w:rsidRPr="003D68F7">
        <w:rPr>
          <w:szCs w:val="24"/>
        </w:rPr>
        <w:t>new</w:t>
      </w:r>
      <w:r>
        <w:rPr>
          <w:szCs w:val="24"/>
        </w:rPr>
        <w:t>/additional</w:t>
      </w:r>
      <w:r w:rsidR="00964A03" w:rsidRPr="003D68F7">
        <w:rPr>
          <w:szCs w:val="24"/>
        </w:rPr>
        <w:t xml:space="preserve"> information </w:t>
      </w:r>
      <w:r>
        <w:rPr>
          <w:szCs w:val="24"/>
        </w:rPr>
        <w:t xml:space="preserve">should be collected </w:t>
      </w:r>
      <w:r w:rsidR="00964A03" w:rsidRPr="00A4431A">
        <w:rPr>
          <w:szCs w:val="24"/>
        </w:rPr>
        <w:t xml:space="preserve">before designing knowledge management activities </w:t>
      </w:r>
      <w:r w:rsidR="00964A03" w:rsidRPr="00A4431A">
        <w:rPr>
          <w:b/>
          <w:szCs w:val="24"/>
        </w:rPr>
        <w:t>(column 4)</w:t>
      </w:r>
      <w:r w:rsidRPr="00A4431A">
        <w:rPr>
          <w:szCs w:val="24"/>
        </w:rPr>
        <w:t>.</w:t>
      </w:r>
      <w:r w:rsidR="00964A03" w:rsidRPr="00A4431A">
        <w:rPr>
          <w:szCs w:val="24"/>
        </w:rPr>
        <w:t xml:space="preserve"> </w:t>
      </w:r>
    </w:p>
    <w:p w14:paraId="18E9CE69" w14:textId="1C4B7FA4" w:rsidR="00964A03" w:rsidRPr="003D68F7" w:rsidRDefault="00964A03" w:rsidP="00964A03">
      <w:pPr>
        <w:widowControl w:val="0"/>
        <w:numPr>
          <w:ilvl w:val="0"/>
          <w:numId w:val="16"/>
        </w:numPr>
        <w:spacing w:after="0" w:line="276" w:lineRule="auto"/>
        <w:ind w:hanging="360"/>
        <w:rPr>
          <w:szCs w:val="24"/>
        </w:rPr>
      </w:pPr>
      <w:r w:rsidRPr="003D68F7">
        <w:rPr>
          <w:szCs w:val="24"/>
        </w:rPr>
        <w:t xml:space="preserve">If additional information is needed, propose appropriate data collection methods (e.g., desk review, key information interview, etc.) </w:t>
      </w:r>
      <w:r w:rsidRPr="003D68F7">
        <w:rPr>
          <w:b/>
          <w:szCs w:val="24"/>
        </w:rPr>
        <w:t>(column 5)</w:t>
      </w:r>
      <w:r w:rsidR="00A4431A">
        <w:rPr>
          <w:b/>
          <w:szCs w:val="24"/>
        </w:rPr>
        <w:t>.</w:t>
      </w:r>
      <w:r w:rsidRPr="003D68F7">
        <w:rPr>
          <w:b/>
          <w:szCs w:val="24"/>
        </w:rPr>
        <w:t xml:space="preserve"> </w:t>
      </w:r>
    </w:p>
    <w:p w14:paraId="3E7D1C69" w14:textId="766BC105" w:rsidR="009B133F" w:rsidRDefault="00964A03" w:rsidP="00964A03">
      <w:pPr>
        <w:spacing w:line="276" w:lineRule="auto"/>
        <w:rPr>
          <w:szCs w:val="24"/>
        </w:rPr>
      </w:pPr>
      <w:r>
        <w:rPr>
          <w:szCs w:val="24"/>
        </w:rPr>
        <w:lastRenderedPageBreak/>
        <w:t>Report out: Provide each group five</w:t>
      </w:r>
      <w:r w:rsidRPr="003D68F7">
        <w:rPr>
          <w:szCs w:val="24"/>
        </w:rPr>
        <w:t xml:space="preserve"> minutes to share the issues they discussed and then explore together what other types of information gaps the groups may have missed and whether the selected data collection methods seem to be the most appropriate for the particular situation at hand.</w:t>
      </w:r>
    </w:p>
    <w:tbl>
      <w:tblPr>
        <w:tblW w:w="92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1777"/>
        <w:gridCol w:w="1778"/>
        <w:gridCol w:w="1777"/>
        <w:gridCol w:w="1778"/>
      </w:tblGrid>
      <w:tr w:rsidR="00964A03" w:rsidRPr="00964A03" w14:paraId="3A08BCA7" w14:textId="77777777" w:rsidTr="00964A03">
        <w:tc>
          <w:tcPr>
            <w:tcW w:w="2160" w:type="dxa"/>
            <w:shd w:val="clear" w:color="auto" w:fill="007EA5"/>
            <w:tcMar>
              <w:top w:w="100" w:type="dxa"/>
              <w:left w:w="100" w:type="dxa"/>
              <w:bottom w:w="100" w:type="dxa"/>
              <w:right w:w="100" w:type="dxa"/>
            </w:tcMar>
          </w:tcPr>
          <w:p w14:paraId="1A22E29A" w14:textId="77777777" w:rsidR="00964A03" w:rsidRPr="00964A03" w:rsidRDefault="00964A03" w:rsidP="00964A03">
            <w:pPr>
              <w:widowControl w:val="0"/>
              <w:spacing w:after="0" w:line="240" w:lineRule="auto"/>
              <w:rPr>
                <w:b/>
                <w:color w:val="FFFFFF" w:themeColor="background1"/>
                <w:sz w:val="22"/>
                <w:szCs w:val="24"/>
              </w:rPr>
            </w:pPr>
            <w:r w:rsidRPr="00964A03">
              <w:rPr>
                <w:b/>
                <w:color w:val="FFFFFF" w:themeColor="background1"/>
                <w:sz w:val="22"/>
                <w:szCs w:val="24"/>
              </w:rPr>
              <w:t xml:space="preserve">1) Knowledge management questions about key audience </w:t>
            </w:r>
          </w:p>
        </w:tc>
        <w:tc>
          <w:tcPr>
            <w:tcW w:w="1777" w:type="dxa"/>
            <w:shd w:val="clear" w:color="auto" w:fill="007EA5"/>
            <w:tcMar>
              <w:top w:w="100" w:type="dxa"/>
              <w:left w:w="100" w:type="dxa"/>
              <w:bottom w:w="100" w:type="dxa"/>
              <w:right w:w="100" w:type="dxa"/>
            </w:tcMar>
          </w:tcPr>
          <w:p w14:paraId="475BF547" w14:textId="77777777" w:rsidR="00964A03" w:rsidRPr="00964A03" w:rsidRDefault="00964A03" w:rsidP="00964A03">
            <w:pPr>
              <w:widowControl w:val="0"/>
              <w:spacing w:after="0" w:line="240" w:lineRule="auto"/>
              <w:rPr>
                <w:b/>
                <w:color w:val="FFFFFF" w:themeColor="background1"/>
                <w:sz w:val="22"/>
                <w:szCs w:val="24"/>
              </w:rPr>
            </w:pPr>
            <w:r w:rsidRPr="00964A03">
              <w:rPr>
                <w:b/>
                <w:color w:val="FFFFFF" w:themeColor="background1"/>
                <w:sz w:val="22"/>
                <w:szCs w:val="24"/>
              </w:rPr>
              <w:t xml:space="preserve">2) What we already know </w:t>
            </w:r>
          </w:p>
        </w:tc>
        <w:tc>
          <w:tcPr>
            <w:tcW w:w="1778" w:type="dxa"/>
            <w:shd w:val="clear" w:color="auto" w:fill="007EA5"/>
            <w:tcMar>
              <w:top w:w="100" w:type="dxa"/>
              <w:left w:w="100" w:type="dxa"/>
              <w:bottom w:w="100" w:type="dxa"/>
              <w:right w:w="100" w:type="dxa"/>
            </w:tcMar>
          </w:tcPr>
          <w:p w14:paraId="2DDD7BA3" w14:textId="77777777" w:rsidR="00964A03" w:rsidRPr="00964A03" w:rsidRDefault="00964A03" w:rsidP="00964A03">
            <w:pPr>
              <w:widowControl w:val="0"/>
              <w:spacing w:after="0" w:line="240" w:lineRule="auto"/>
              <w:rPr>
                <w:b/>
                <w:color w:val="FFFFFF" w:themeColor="background1"/>
                <w:sz w:val="22"/>
                <w:szCs w:val="24"/>
              </w:rPr>
            </w:pPr>
            <w:r w:rsidRPr="00964A03">
              <w:rPr>
                <w:b/>
                <w:color w:val="FFFFFF" w:themeColor="background1"/>
                <w:sz w:val="22"/>
                <w:szCs w:val="24"/>
              </w:rPr>
              <w:t>3) What we do not know yet</w:t>
            </w:r>
          </w:p>
        </w:tc>
        <w:tc>
          <w:tcPr>
            <w:tcW w:w="1777" w:type="dxa"/>
            <w:shd w:val="clear" w:color="auto" w:fill="007EA5"/>
            <w:tcMar>
              <w:top w:w="100" w:type="dxa"/>
              <w:left w:w="100" w:type="dxa"/>
              <w:bottom w:w="100" w:type="dxa"/>
              <w:right w:w="100" w:type="dxa"/>
            </w:tcMar>
          </w:tcPr>
          <w:p w14:paraId="24DCE3B3" w14:textId="77777777" w:rsidR="00964A03" w:rsidRPr="00964A03" w:rsidRDefault="00964A03" w:rsidP="00964A03">
            <w:pPr>
              <w:widowControl w:val="0"/>
              <w:spacing w:after="0" w:line="240" w:lineRule="auto"/>
              <w:rPr>
                <w:b/>
                <w:color w:val="FFFFFF" w:themeColor="background1"/>
                <w:sz w:val="22"/>
                <w:szCs w:val="24"/>
              </w:rPr>
            </w:pPr>
            <w:r w:rsidRPr="00964A03">
              <w:rPr>
                <w:b/>
                <w:color w:val="FFFFFF" w:themeColor="background1"/>
                <w:sz w:val="22"/>
                <w:szCs w:val="24"/>
              </w:rPr>
              <w:t>4) Additional data and information to collect if needed</w:t>
            </w:r>
          </w:p>
        </w:tc>
        <w:tc>
          <w:tcPr>
            <w:tcW w:w="1778" w:type="dxa"/>
            <w:shd w:val="clear" w:color="auto" w:fill="007EA5"/>
            <w:tcMar>
              <w:top w:w="100" w:type="dxa"/>
              <w:left w:w="100" w:type="dxa"/>
              <w:bottom w:w="100" w:type="dxa"/>
              <w:right w:w="100" w:type="dxa"/>
            </w:tcMar>
          </w:tcPr>
          <w:p w14:paraId="49180871" w14:textId="77777777" w:rsidR="00964A03" w:rsidRPr="00964A03" w:rsidRDefault="00964A03" w:rsidP="00964A03">
            <w:pPr>
              <w:widowControl w:val="0"/>
              <w:spacing w:after="0" w:line="240" w:lineRule="auto"/>
              <w:rPr>
                <w:b/>
                <w:color w:val="FFFFFF" w:themeColor="background1"/>
                <w:sz w:val="22"/>
                <w:szCs w:val="24"/>
              </w:rPr>
            </w:pPr>
            <w:r w:rsidRPr="00964A03">
              <w:rPr>
                <w:b/>
                <w:color w:val="FFFFFF" w:themeColor="background1"/>
                <w:sz w:val="22"/>
                <w:szCs w:val="24"/>
              </w:rPr>
              <w:t>5) Data collection methods</w:t>
            </w:r>
          </w:p>
        </w:tc>
      </w:tr>
      <w:tr w:rsidR="00964A03" w:rsidRPr="00964A03" w14:paraId="7F2C073D" w14:textId="77777777" w:rsidTr="00964A03">
        <w:tc>
          <w:tcPr>
            <w:tcW w:w="2160" w:type="dxa"/>
            <w:tcMar>
              <w:top w:w="100" w:type="dxa"/>
              <w:left w:w="100" w:type="dxa"/>
              <w:bottom w:w="100" w:type="dxa"/>
              <w:right w:w="100" w:type="dxa"/>
            </w:tcMar>
          </w:tcPr>
          <w:p w14:paraId="7C3A3831" w14:textId="77777777" w:rsidR="00964A03" w:rsidRPr="00964A03" w:rsidRDefault="00964A03" w:rsidP="00964A03">
            <w:pPr>
              <w:widowControl w:val="0"/>
              <w:spacing w:after="0" w:line="240" w:lineRule="auto"/>
              <w:rPr>
                <w:sz w:val="22"/>
                <w:szCs w:val="24"/>
              </w:rPr>
            </w:pPr>
            <w:r w:rsidRPr="00964A03">
              <w:rPr>
                <w:sz w:val="22"/>
                <w:szCs w:val="24"/>
              </w:rPr>
              <w:t xml:space="preserve">What information do health professionals want? </w:t>
            </w:r>
          </w:p>
        </w:tc>
        <w:tc>
          <w:tcPr>
            <w:tcW w:w="1777" w:type="dxa"/>
            <w:tcMar>
              <w:top w:w="100" w:type="dxa"/>
              <w:left w:w="100" w:type="dxa"/>
              <w:bottom w:w="100" w:type="dxa"/>
              <w:right w:w="100" w:type="dxa"/>
            </w:tcMar>
          </w:tcPr>
          <w:p w14:paraId="608AB4B9" w14:textId="77777777" w:rsidR="00964A03" w:rsidRPr="00964A03" w:rsidRDefault="00964A03" w:rsidP="00964A03">
            <w:pPr>
              <w:widowControl w:val="0"/>
              <w:spacing w:after="0" w:line="240" w:lineRule="auto"/>
              <w:rPr>
                <w:sz w:val="22"/>
                <w:szCs w:val="24"/>
              </w:rPr>
            </w:pPr>
          </w:p>
        </w:tc>
        <w:tc>
          <w:tcPr>
            <w:tcW w:w="1778" w:type="dxa"/>
            <w:tcMar>
              <w:top w:w="100" w:type="dxa"/>
              <w:left w:w="100" w:type="dxa"/>
              <w:bottom w:w="100" w:type="dxa"/>
              <w:right w:w="100" w:type="dxa"/>
            </w:tcMar>
          </w:tcPr>
          <w:p w14:paraId="4444000A" w14:textId="77777777" w:rsidR="00964A03" w:rsidRPr="00964A03" w:rsidRDefault="00964A03" w:rsidP="00964A03">
            <w:pPr>
              <w:widowControl w:val="0"/>
              <w:spacing w:after="0" w:line="240" w:lineRule="auto"/>
              <w:rPr>
                <w:sz w:val="22"/>
                <w:szCs w:val="24"/>
              </w:rPr>
            </w:pPr>
          </w:p>
        </w:tc>
        <w:tc>
          <w:tcPr>
            <w:tcW w:w="1777" w:type="dxa"/>
            <w:tcMar>
              <w:top w:w="100" w:type="dxa"/>
              <w:left w:w="100" w:type="dxa"/>
              <w:bottom w:w="100" w:type="dxa"/>
              <w:right w:w="100" w:type="dxa"/>
            </w:tcMar>
          </w:tcPr>
          <w:p w14:paraId="7FC24982" w14:textId="77777777" w:rsidR="00964A03" w:rsidRPr="00964A03" w:rsidRDefault="00964A03" w:rsidP="00964A03">
            <w:pPr>
              <w:widowControl w:val="0"/>
              <w:spacing w:after="0" w:line="240" w:lineRule="auto"/>
              <w:rPr>
                <w:sz w:val="22"/>
                <w:szCs w:val="24"/>
              </w:rPr>
            </w:pPr>
          </w:p>
        </w:tc>
        <w:tc>
          <w:tcPr>
            <w:tcW w:w="1778" w:type="dxa"/>
            <w:tcMar>
              <w:top w:w="100" w:type="dxa"/>
              <w:left w:w="100" w:type="dxa"/>
              <w:bottom w:w="100" w:type="dxa"/>
              <w:right w:w="100" w:type="dxa"/>
            </w:tcMar>
          </w:tcPr>
          <w:p w14:paraId="5B8B042D" w14:textId="77777777" w:rsidR="00964A03" w:rsidRPr="00964A03" w:rsidRDefault="00964A03" w:rsidP="00964A03">
            <w:pPr>
              <w:widowControl w:val="0"/>
              <w:spacing w:after="0" w:line="240" w:lineRule="auto"/>
              <w:rPr>
                <w:sz w:val="22"/>
                <w:szCs w:val="24"/>
              </w:rPr>
            </w:pPr>
          </w:p>
        </w:tc>
      </w:tr>
      <w:tr w:rsidR="00964A03" w:rsidRPr="00964A03" w14:paraId="3A9DAEBD" w14:textId="77777777" w:rsidTr="00964A03">
        <w:tc>
          <w:tcPr>
            <w:tcW w:w="2160" w:type="dxa"/>
            <w:tcMar>
              <w:top w:w="100" w:type="dxa"/>
              <w:left w:w="100" w:type="dxa"/>
              <w:bottom w:w="100" w:type="dxa"/>
              <w:right w:w="100" w:type="dxa"/>
            </w:tcMar>
          </w:tcPr>
          <w:p w14:paraId="571EA7A5" w14:textId="77777777" w:rsidR="00964A03" w:rsidRPr="00964A03" w:rsidRDefault="00964A03" w:rsidP="00964A03">
            <w:pPr>
              <w:widowControl w:val="0"/>
              <w:spacing w:after="0" w:line="240" w:lineRule="auto"/>
              <w:rPr>
                <w:sz w:val="22"/>
                <w:szCs w:val="24"/>
              </w:rPr>
            </w:pPr>
            <w:r w:rsidRPr="00964A03">
              <w:rPr>
                <w:sz w:val="22"/>
                <w:szCs w:val="24"/>
              </w:rPr>
              <w:t xml:space="preserve">What sources of information do they use? </w:t>
            </w:r>
          </w:p>
        </w:tc>
        <w:tc>
          <w:tcPr>
            <w:tcW w:w="1777" w:type="dxa"/>
            <w:tcMar>
              <w:top w:w="100" w:type="dxa"/>
              <w:left w:w="100" w:type="dxa"/>
              <w:bottom w:w="100" w:type="dxa"/>
              <w:right w:w="100" w:type="dxa"/>
            </w:tcMar>
          </w:tcPr>
          <w:p w14:paraId="4E1241C7" w14:textId="77777777" w:rsidR="00964A03" w:rsidRPr="00964A03" w:rsidRDefault="00964A03" w:rsidP="00964A03">
            <w:pPr>
              <w:widowControl w:val="0"/>
              <w:spacing w:after="0" w:line="240" w:lineRule="auto"/>
              <w:rPr>
                <w:sz w:val="22"/>
                <w:szCs w:val="24"/>
              </w:rPr>
            </w:pPr>
          </w:p>
        </w:tc>
        <w:tc>
          <w:tcPr>
            <w:tcW w:w="1778" w:type="dxa"/>
            <w:tcMar>
              <w:top w:w="100" w:type="dxa"/>
              <w:left w:w="100" w:type="dxa"/>
              <w:bottom w:w="100" w:type="dxa"/>
              <w:right w:w="100" w:type="dxa"/>
            </w:tcMar>
          </w:tcPr>
          <w:p w14:paraId="2D724B28" w14:textId="77777777" w:rsidR="00964A03" w:rsidRPr="00964A03" w:rsidRDefault="00964A03" w:rsidP="00964A03">
            <w:pPr>
              <w:widowControl w:val="0"/>
              <w:spacing w:after="0" w:line="240" w:lineRule="auto"/>
              <w:rPr>
                <w:sz w:val="22"/>
                <w:szCs w:val="24"/>
              </w:rPr>
            </w:pPr>
          </w:p>
        </w:tc>
        <w:tc>
          <w:tcPr>
            <w:tcW w:w="1777" w:type="dxa"/>
            <w:tcMar>
              <w:top w:w="100" w:type="dxa"/>
              <w:left w:w="100" w:type="dxa"/>
              <w:bottom w:w="100" w:type="dxa"/>
              <w:right w:w="100" w:type="dxa"/>
            </w:tcMar>
          </w:tcPr>
          <w:p w14:paraId="14BA0B89" w14:textId="77777777" w:rsidR="00964A03" w:rsidRPr="00964A03" w:rsidRDefault="00964A03" w:rsidP="00964A03">
            <w:pPr>
              <w:widowControl w:val="0"/>
              <w:spacing w:after="0" w:line="240" w:lineRule="auto"/>
              <w:rPr>
                <w:sz w:val="22"/>
                <w:szCs w:val="24"/>
              </w:rPr>
            </w:pPr>
          </w:p>
        </w:tc>
        <w:tc>
          <w:tcPr>
            <w:tcW w:w="1778" w:type="dxa"/>
            <w:tcMar>
              <w:top w:w="100" w:type="dxa"/>
              <w:left w:w="100" w:type="dxa"/>
              <w:bottom w:w="100" w:type="dxa"/>
              <w:right w:w="100" w:type="dxa"/>
            </w:tcMar>
          </w:tcPr>
          <w:p w14:paraId="40593D9E" w14:textId="77777777" w:rsidR="00964A03" w:rsidRPr="00964A03" w:rsidRDefault="00964A03" w:rsidP="00964A03">
            <w:pPr>
              <w:widowControl w:val="0"/>
              <w:spacing w:after="0" w:line="240" w:lineRule="auto"/>
              <w:rPr>
                <w:sz w:val="22"/>
                <w:szCs w:val="24"/>
              </w:rPr>
            </w:pPr>
          </w:p>
        </w:tc>
      </w:tr>
      <w:tr w:rsidR="00964A03" w:rsidRPr="00964A03" w14:paraId="127CCB1E" w14:textId="77777777" w:rsidTr="00964A03">
        <w:tc>
          <w:tcPr>
            <w:tcW w:w="2160" w:type="dxa"/>
            <w:tcMar>
              <w:top w:w="100" w:type="dxa"/>
              <w:left w:w="100" w:type="dxa"/>
              <w:bottom w:w="100" w:type="dxa"/>
              <w:right w:w="100" w:type="dxa"/>
            </w:tcMar>
          </w:tcPr>
          <w:p w14:paraId="4E45686B" w14:textId="77777777" w:rsidR="00964A03" w:rsidRPr="00964A03" w:rsidRDefault="00964A03" w:rsidP="00964A03">
            <w:pPr>
              <w:widowControl w:val="0"/>
              <w:spacing w:after="0" w:line="240" w:lineRule="auto"/>
              <w:rPr>
                <w:sz w:val="22"/>
                <w:szCs w:val="24"/>
              </w:rPr>
            </w:pPr>
            <w:r w:rsidRPr="00964A03">
              <w:rPr>
                <w:sz w:val="22"/>
                <w:szCs w:val="24"/>
              </w:rPr>
              <w:t xml:space="preserve">How do they store, transfer, and share information? </w:t>
            </w:r>
          </w:p>
        </w:tc>
        <w:tc>
          <w:tcPr>
            <w:tcW w:w="1777" w:type="dxa"/>
            <w:tcMar>
              <w:top w:w="100" w:type="dxa"/>
              <w:left w:w="100" w:type="dxa"/>
              <w:bottom w:w="100" w:type="dxa"/>
              <w:right w:w="100" w:type="dxa"/>
            </w:tcMar>
          </w:tcPr>
          <w:p w14:paraId="57C3AFF4" w14:textId="77777777" w:rsidR="00964A03" w:rsidRPr="00964A03" w:rsidRDefault="00964A03" w:rsidP="00964A03">
            <w:pPr>
              <w:widowControl w:val="0"/>
              <w:spacing w:after="0" w:line="240" w:lineRule="auto"/>
              <w:rPr>
                <w:sz w:val="22"/>
                <w:szCs w:val="24"/>
              </w:rPr>
            </w:pPr>
          </w:p>
        </w:tc>
        <w:tc>
          <w:tcPr>
            <w:tcW w:w="1778" w:type="dxa"/>
            <w:tcMar>
              <w:top w:w="100" w:type="dxa"/>
              <w:left w:w="100" w:type="dxa"/>
              <w:bottom w:w="100" w:type="dxa"/>
              <w:right w:w="100" w:type="dxa"/>
            </w:tcMar>
          </w:tcPr>
          <w:p w14:paraId="094210BD" w14:textId="77777777" w:rsidR="00964A03" w:rsidRPr="00964A03" w:rsidRDefault="00964A03" w:rsidP="00964A03">
            <w:pPr>
              <w:widowControl w:val="0"/>
              <w:spacing w:after="0" w:line="240" w:lineRule="auto"/>
              <w:rPr>
                <w:sz w:val="22"/>
                <w:szCs w:val="24"/>
              </w:rPr>
            </w:pPr>
          </w:p>
        </w:tc>
        <w:tc>
          <w:tcPr>
            <w:tcW w:w="1777" w:type="dxa"/>
            <w:tcMar>
              <w:top w:w="100" w:type="dxa"/>
              <w:left w:w="100" w:type="dxa"/>
              <w:bottom w:w="100" w:type="dxa"/>
              <w:right w:w="100" w:type="dxa"/>
            </w:tcMar>
          </w:tcPr>
          <w:p w14:paraId="4688E81E" w14:textId="77777777" w:rsidR="00964A03" w:rsidRPr="00964A03" w:rsidRDefault="00964A03" w:rsidP="00964A03">
            <w:pPr>
              <w:widowControl w:val="0"/>
              <w:spacing w:after="0" w:line="240" w:lineRule="auto"/>
              <w:rPr>
                <w:sz w:val="22"/>
                <w:szCs w:val="24"/>
              </w:rPr>
            </w:pPr>
          </w:p>
        </w:tc>
        <w:tc>
          <w:tcPr>
            <w:tcW w:w="1778" w:type="dxa"/>
            <w:tcMar>
              <w:top w:w="100" w:type="dxa"/>
              <w:left w:w="100" w:type="dxa"/>
              <w:bottom w:w="100" w:type="dxa"/>
              <w:right w:w="100" w:type="dxa"/>
            </w:tcMar>
          </w:tcPr>
          <w:p w14:paraId="0D3DAF5A" w14:textId="77777777" w:rsidR="00964A03" w:rsidRPr="00964A03" w:rsidRDefault="00964A03" w:rsidP="00964A03">
            <w:pPr>
              <w:widowControl w:val="0"/>
              <w:spacing w:after="0" w:line="240" w:lineRule="auto"/>
              <w:rPr>
                <w:sz w:val="22"/>
                <w:szCs w:val="24"/>
              </w:rPr>
            </w:pPr>
          </w:p>
        </w:tc>
      </w:tr>
      <w:tr w:rsidR="00964A03" w:rsidRPr="00964A03" w14:paraId="450C47C9" w14:textId="77777777" w:rsidTr="00964A03">
        <w:trPr>
          <w:trHeight w:val="1761"/>
        </w:trPr>
        <w:tc>
          <w:tcPr>
            <w:tcW w:w="2160" w:type="dxa"/>
            <w:tcMar>
              <w:top w:w="100" w:type="dxa"/>
              <w:left w:w="100" w:type="dxa"/>
              <w:bottom w:w="100" w:type="dxa"/>
              <w:right w:w="100" w:type="dxa"/>
            </w:tcMar>
          </w:tcPr>
          <w:p w14:paraId="5888F2F2" w14:textId="77777777" w:rsidR="00964A03" w:rsidRPr="00964A03" w:rsidRDefault="00964A03" w:rsidP="00964A03">
            <w:pPr>
              <w:widowControl w:val="0"/>
              <w:spacing w:after="0" w:line="240" w:lineRule="auto"/>
              <w:rPr>
                <w:sz w:val="22"/>
                <w:szCs w:val="24"/>
              </w:rPr>
            </w:pPr>
            <w:r w:rsidRPr="00964A03">
              <w:rPr>
                <w:sz w:val="22"/>
                <w:szCs w:val="24"/>
              </w:rPr>
              <w:t>What communication systems (formal/informal) are used to exchange information among different levels of the health system?</w:t>
            </w:r>
          </w:p>
        </w:tc>
        <w:tc>
          <w:tcPr>
            <w:tcW w:w="1777" w:type="dxa"/>
            <w:tcMar>
              <w:top w:w="100" w:type="dxa"/>
              <w:left w:w="100" w:type="dxa"/>
              <w:bottom w:w="100" w:type="dxa"/>
              <w:right w:w="100" w:type="dxa"/>
            </w:tcMar>
          </w:tcPr>
          <w:p w14:paraId="18DD1ED5" w14:textId="77777777" w:rsidR="00964A03" w:rsidRPr="00964A03" w:rsidRDefault="00964A03" w:rsidP="00964A03">
            <w:pPr>
              <w:widowControl w:val="0"/>
              <w:spacing w:after="0" w:line="240" w:lineRule="auto"/>
              <w:rPr>
                <w:sz w:val="22"/>
                <w:szCs w:val="24"/>
              </w:rPr>
            </w:pPr>
          </w:p>
        </w:tc>
        <w:tc>
          <w:tcPr>
            <w:tcW w:w="1778" w:type="dxa"/>
            <w:tcMar>
              <w:top w:w="100" w:type="dxa"/>
              <w:left w:w="100" w:type="dxa"/>
              <w:bottom w:w="100" w:type="dxa"/>
              <w:right w:w="100" w:type="dxa"/>
            </w:tcMar>
          </w:tcPr>
          <w:p w14:paraId="75F4A0F3" w14:textId="77777777" w:rsidR="00964A03" w:rsidRPr="00964A03" w:rsidRDefault="00964A03" w:rsidP="00964A03">
            <w:pPr>
              <w:widowControl w:val="0"/>
              <w:spacing w:after="0" w:line="240" w:lineRule="auto"/>
              <w:rPr>
                <w:sz w:val="22"/>
                <w:szCs w:val="24"/>
              </w:rPr>
            </w:pPr>
          </w:p>
        </w:tc>
        <w:tc>
          <w:tcPr>
            <w:tcW w:w="1777" w:type="dxa"/>
            <w:tcMar>
              <w:top w:w="100" w:type="dxa"/>
              <w:left w:w="100" w:type="dxa"/>
              <w:bottom w:w="100" w:type="dxa"/>
              <w:right w:w="100" w:type="dxa"/>
            </w:tcMar>
          </w:tcPr>
          <w:p w14:paraId="44CF86BC" w14:textId="77777777" w:rsidR="00964A03" w:rsidRPr="00964A03" w:rsidRDefault="00964A03" w:rsidP="00964A03">
            <w:pPr>
              <w:widowControl w:val="0"/>
              <w:spacing w:after="0" w:line="240" w:lineRule="auto"/>
              <w:rPr>
                <w:sz w:val="22"/>
                <w:szCs w:val="24"/>
              </w:rPr>
            </w:pPr>
          </w:p>
        </w:tc>
        <w:tc>
          <w:tcPr>
            <w:tcW w:w="1778" w:type="dxa"/>
            <w:tcMar>
              <w:top w:w="100" w:type="dxa"/>
              <w:left w:w="100" w:type="dxa"/>
              <w:bottom w:w="100" w:type="dxa"/>
              <w:right w:w="100" w:type="dxa"/>
            </w:tcMar>
          </w:tcPr>
          <w:p w14:paraId="6870A8E5" w14:textId="77777777" w:rsidR="00964A03" w:rsidRPr="00964A03" w:rsidRDefault="00964A03" w:rsidP="00964A03">
            <w:pPr>
              <w:widowControl w:val="0"/>
              <w:spacing w:after="0" w:line="240" w:lineRule="auto"/>
              <w:rPr>
                <w:sz w:val="22"/>
                <w:szCs w:val="24"/>
              </w:rPr>
            </w:pPr>
          </w:p>
        </w:tc>
      </w:tr>
      <w:tr w:rsidR="00964A03" w:rsidRPr="00964A03" w14:paraId="22876B3F" w14:textId="77777777" w:rsidTr="00964A03">
        <w:trPr>
          <w:trHeight w:val="1023"/>
        </w:trPr>
        <w:tc>
          <w:tcPr>
            <w:tcW w:w="2160" w:type="dxa"/>
            <w:tcMar>
              <w:top w:w="100" w:type="dxa"/>
              <w:left w:w="100" w:type="dxa"/>
              <w:bottom w:w="100" w:type="dxa"/>
              <w:right w:w="100" w:type="dxa"/>
            </w:tcMar>
          </w:tcPr>
          <w:p w14:paraId="032AC7C2" w14:textId="77777777" w:rsidR="00964A03" w:rsidRPr="00964A03" w:rsidRDefault="00964A03" w:rsidP="00964A03">
            <w:pPr>
              <w:widowControl w:val="0"/>
              <w:spacing w:after="0" w:line="240" w:lineRule="auto"/>
              <w:rPr>
                <w:sz w:val="22"/>
                <w:szCs w:val="24"/>
              </w:rPr>
            </w:pPr>
            <w:r w:rsidRPr="00964A03">
              <w:rPr>
                <w:sz w:val="22"/>
                <w:szCs w:val="24"/>
              </w:rPr>
              <w:t>What are the barriers to accessing, sharing, and using health information?</w:t>
            </w:r>
          </w:p>
        </w:tc>
        <w:tc>
          <w:tcPr>
            <w:tcW w:w="1777" w:type="dxa"/>
            <w:tcMar>
              <w:top w:w="100" w:type="dxa"/>
              <w:left w:w="100" w:type="dxa"/>
              <w:bottom w:w="100" w:type="dxa"/>
              <w:right w:w="100" w:type="dxa"/>
            </w:tcMar>
          </w:tcPr>
          <w:p w14:paraId="1B3E19DF" w14:textId="77777777" w:rsidR="00964A03" w:rsidRPr="00964A03" w:rsidRDefault="00964A03" w:rsidP="00964A03">
            <w:pPr>
              <w:widowControl w:val="0"/>
              <w:spacing w:after="0" w:line="240" w:lineRule="auto"/>
              <w:rPr>
                <w:sz w:val="22"/>
                <w:szCs w:val="24"/>
              </w:rPr>
            </w:pPr>
          </w:p>
        </w:tc>
        <w:tc>
          <w:tcPr>
            <w:tcW w:w="1778" w:type="dxa"/>
            <w:tcMar>
              <w:top w:w="100" w:type="dxa"/>
              <w:left w:w="100" w:type="dxa"/>
              <w:bottom w:w="100" w:type="dxa"/>
              <w:right w:w="100" w:type="dxa"/>
            </w:tcMar>
          </w:tcPr>
          <w:p w14:paraId="387342ED" w14:textId="77777777" w:rsidR="00964A03" w:rsidRPr="00964A03" w:rsidRDefault="00964A03" w:rsidP="00964A03">
            <w:pPr>
              <w:widowControl w:val="0"/>
              <w:spacing w:after="0" w:line="240" w:lineRule="auto"/>
              <w:rPr>
                <w:sz w:val="22"/>
                <w:szCs w:val="24"/>
              </w:rPr>
            </w:pPr>
          </w:p>
        </w:tc>
        <w:tc>
          <w:tcPr>
            <w:tcW w:w="1777" w:type="dxa"/>
            <w:tcMar>
              <w:top w:w="100" w:type="dxa"/>
              <w:left w:w="100" w:type="dxa"/>
              <w:bottom w:w="100" w:type="dxa"/>
              <w:right w:w="100" w:type="dxa"/>
            </w:tcMar>
          </w:tcPr>
          <w:p w14:paraId="38DB5072" w14:textId="77777777" w:rsidR="00964A03" w:rsidRPr="00964A03" w:rsidRDefault="00964A03" w:rsidP="00964A03">
            <w:pPr>
              <w:widowControl w:val="0"/>
              <w:spacing w:after="0" w:line="240" w:lineRule="auto"/>
              <w:rPr>
                <w:sz w:val="22"/>
                <w:szCs w:val="24"/>
              </w:rPr>
            </w:pPr>
          </w:p>
        </w:tc>
        <w:tc>
          <w:tcPr>
            <w:tcW w:w="1778" w:type="dxa"/>
            <w:tcMar>
              <w:top w:w="100" w:type="dxa"/>
              <w:left w:w="100" w:type="dxa"/>
              <w:bottom w:w="100" w:type="dxa"/>
              <w:right w:w="100" w:type="dxa"/>
            </w:tcMar>
          </w:tcPr>
          <w:p w14:paraId="50A9F0CB" w14:textId="77777777" w:rsidR="00964A03" w:rsidRPr="00964A03" w:rsidRDefault="00964A03" w:rsidP="00964A03">
            <w:pPr>
              <w:widowControl w:val="0"/>
              <w:spacing w:after="0" w:line="240" w:lineRule="auto"/>
              <w:rPr>
                <w:sz w:val="22"/>
                <w:szCs w:val="24"/>
              </w:rPr>
            </w:pPr>
          </w:p>
        </w:tc>
      </w:tr>
      <w:tr w:rsidR="00964A03" w:rsidRPr="00964A03" w14:paraId="6055E595" w14:textId="77777777" w:rsidTr="00964A03">
        <w:trPr>
          <w:trHeight w:val="1131"/>
        </w:trPr>
        <w:tc>
          <w:tcPr>
            <w:tcW w:w="2160" w:type="dxa"/>
            <w:tcMar>
              <w:top w:w="100" w:type="dxa"/>
              <w:left w:w="100" w:type="dxa"/>
              <w:bottom w:w="100" w:type="dxa"/>
              <w:right w:w="100" w:type="dxa"/>
            </w:tcMar>
          </w:tcPr>
          <w:p w14:paraId="402A1F03" w14:textId="77777777" w:rsidR="00964A03" w:rsidRPr="00964A03" w:rsidRDefault="00964A03" w:rsidP="00964A03">
            <w:pPr>
              <w:widowControl w:val="0"/>
              <w:spacing w:after="0" w:line="240" w:lineRule="auto"/>
              <w:rPr>
                <w:sz w:val="22"/>
                <w:szCs w:val="24"/>
              </w:rPr>
            </w:pPr>
            <w:r w:rsidRPr="00964A03">
              <w:rPr>
                <w:sz w:val="22"/>
                <w:szCs w:val="24"/>
              </w:rPr>
              <w:t>What is the role of professional networks and associations in knowledge exchange for health?</w:t>
            </w:r>
          </w:p>
        </w:tc>
        <w:tc>
          <w:tcPr>
            <w:tcW w:w="1777" w:type="dxa"/>
            <w:tcMar>
              <w:top w:w="100" w:type="dxa"/>
              <w:left w:w="100" w:type="dxa"/>
              <w:bottom w:w="100" w:type="dxa"/>
              <w:right w:w="100" w:type="dxa"/>
            </w:tcMar>
          </w:tcPr>
          <w:p w14:paraId="2AF488BD" w14:textId="77777777" w:rsidR="00964A03" w:rsidRPr="00964A03" w:rsidRDefault="00964A03" w:rsidP="00964A03">
            <w:pPr>
              <w:widowControl w:val="0"/>
              <w:spacing w:after="0" w:line="240" w:lineRule="auto"/>
              <w:rPr>
                <w:sz w:val="22"/>
                <w:szCs w:val="24"/>
              </w:rPr>
            </w:pPr>
          </w:p>
        </w:tc>
        <w:tc>
          <w:tcPr>
            <w:tcW w:w="1778" w:type="dxa"/>
            <w:tcMar>
              <w:top w:w="100" w:type="dxa"/>
              <w:left w:w="100" w:type="dxa"/>
              <w:bottom w:w="100" w:type="dxa"/>
              <w:right w:w="100" w:type="dxa"/>
            </w:tcMar>
          </w:tcPr>
          <w:p w14:paraId="022E7B8D" w14:textId="77777777" w:rsidR="00964A03" w:rsidRPr="00964A03" w:rsidRDefault="00964A03" w:rsidP="00964A03">
            <w:pPr>
              <w:widowControl w:val="0"/>
              <w:spacing w:after="0" w:line="240" w:lineRule="auto"/>
              <w:rPr>
                <w:sz w:val="22"/>
                <w:szCs w:val="24"/>
              </w:rPr>
            </w:pPr>
          </w:p>
        </w:tc>
        <w:tc>
          <w:tcPr>
            <w:tcW w:w="1777" w:type="dxa"/>
            <w:tcMar>
              <w:top w:w="100" w:type="dxa"/>
              <w:left w:w="100" w:type="dxa"/>
              <w:bottom w:w="100" w:type="dxa"/>
              <w:right w:w="100" w:type="dxa"/>
            </w:tcMar>
          </w:tcPr>
          <w:p w14:paraId="4C468F3D" w14:textId="77777777" w:rsidR="00964A03" w:rsidRPr="00964A03" w:rsidRDefault="00964A03" w:rsidP="00964A03">
            <w:pPr>
              <w:widowControl w:val="0"/>
              <w:spacing w:after="0" w:line="240" w:lineRule="auto"/>
              <w:rPr>
                <w:sz w:val="22"/>
                <w:szCs w:val="24"/>
              </w:rPr>
            </w:pPr>
          </w:p>
        </w:tc>
        <w:tc>
          <w:tcPr>
            <w:tcW w:w="1778" w:type="dxa"/>
            <w:tcMar>
              <w:top w:w="100" w:type="dxa"/>
              <w:left w:w="100" w:type="dxa"/>
              <w:bottom w:w="100" w:type="dxa"/>
              <w:right w:w="100" w:type="dxa"/>
            </w:tcMar>
          </w:tcPr>
          <w:p w14:paraId="49F1E7C9" w14:textId="77777777" w:rsidR="00964A03" w:rsidRPr="00964A03" w:rsidRDefault="00964A03" w:rsidP="00964A03">
            <w:pPr>
              <w:widowControl w:val="0"/>
              <w:spacing w:after="0" w:line="240" w:lineRule="auto"/>
              <w:rPr>
                <w:sz w:val="22"/>
                <w:szCs w:val="24"/>
              </w:rPr>
            </w:pPr>
          </w:p>
        </w:tc>
      </w:tr>
      <w:tr w:rsidR="00964A03" w:rsidRPr="00964A03" w14:paraId="1D824C5C" w14:textId="77777777" w:rsidTr="00964A03">
        <w:tc>
          <w:tcPr>
            <w:tcW w:w="2160" w:type="dxa"/>
            <w:tcMar>
              <w:top w:w="100" w:type="dxa"/>
              <w:left w:w="100" w:type="dxa"/>
              <w:bottom w:w="100" w:type="dxa"/>
              <w:right w:w="100" w:type="dxa"/>
            </w:tcMar>
          </w:tcPr>
          <w:p w14:paraId="5A555D9E" w14:textId="77777777" w:rsidR="00964A03" w:rsidRPr="00964A03" w:rsidRDefault="00964A03" w:rsidP="00964A03">
            <w:pPr>
              <w:widowControl w:val="0"/>
              <w:spacing w:after="0" w:line="240" w:lineRule="auto"/>
              <w:rPr>
                <w:sz w:val="22"/>
                <w:szCs w:val="24"/>
              </w:rPr>
            </w:pPr>
            <w:r w:rsidRPr="00964A03">
              <w:rPr>
                <w:sz w:val="22"/>
                <w:szCs w:val="24"/>
              </w:rPr>
              <w:t>Which communication channels and formats are preferred?</w:t>
            </w:r>
          </w:p>
        </w:tc>
        <w:tc>
          <w:tcPr>
            <w:tcW w:w="1777" w:type="dxa"/>
            <w:tcMar>
              <w:top w:w="100" w:type="dxa"/>
              <w:left w:w="100" w:type="dxa"/>
              <w:bottom w:w="100" w:type="dxa"/>
              <w:right w:w="100" w:type="dxa"/>
            </w:tcMar>
          </w:tcPr>
          <w:p w14:paraId="17F56419" w14:textId="77777777" w:rsidR="00964A03" w:rsidRPr="00964A03" w:rsidRDefault="00964A03" w:rsidP="00964A03">
            <w:pPr>
              <w:widowControl w:val="0"/>
              <w:spacing w:after="0" w:line="240" w:lineRule="auto"/>
              <w:rPr>
                <w:sz w:val="22"/>
                <w:szCs w:val="24"/>
              </w:rPr>
            </w:pPr>
          </w:p>
        </w:tc>
        <w:tc>
          <w:tcPr>
            <w:tcW w:w="1778" w:type="dxa"/>
            <w:tcMar>
              <w:top w:w="100" w:type="dxa"/>
              <w:left w:w="100" w:type="dxa"/>
              <w:bottom w:w="100" w:type="dxa"/>
              <w:right w:w="100" w:type="dxa"/>
            </w:tcMar>
          </w:tcPr>
          <w:p w14:paraId="3C0DC390" w14:textId="77777777" w:rsidR="00964A03" w:rsidRPr="00964A03" w:rsidRDefault="00964A03" w:rsidP="00964A03">
            <w:pPr>
              <w:widowControl w:val="0"/>
              <w:spacing w:after="0" w:line="240" w:lineRule="auto"/>
              <w:rPr>
                <w:sz w:val="22"/>
                <w:szCs w:val="24"/>
              </w:rPr>
            </w:pPr>
          </w:p>
        </w:tc>
        <w:tc>
          <w:tcPr>
            <w:tcW w:w="1777" w:type="dxa"/>
            <w:tcMar>
              <w:top w:w="100" w:type="dxa"/>
              <w:left w:w="100" w:type="dxa"/>
              <w:bottom w:w="100" w:type="dxa"/>
              <w:right w:w="100" w:type="dxa"/>
            </w:tcMar>
          </w:tcPr>
          <w:p w14:paraId="771432CB" w14:textId="77777777" w:rsidR="00964A03" w:rsidRPr="00964A03" w:rsidRDefault="00964A03" w:rsidP="00964A03">
            <w:pPr>
              <w:widowControl w:val="0"/>
              <w:spacing w:after="0" w:line="240" w:lineRule="auto"/>
              <w:rPr>
                <w:sz w:val="22"/>
                <w:szCs w:val="24"/>
              </w:rPr>
            </w:pPr>
          </w:p>
        </w:tc>
        <w:tc>
          <w:tcPr>
            <w:tcW w:w="1778" w:type="dxa"/>
            <w:tcMar>
              <w:top w:w="100" w:type="dxa"/>
              <w:left w:w="100" w:type="dxa"/>
              <w:bottom w:w="100" w:type="dxa"/>
              <w:right w:w="100" w:type="dxa"/>
            </w:tcMar>
          </w:tcPr>
          <w:p w14:paraId="5CED7A86" w14:textId="77777777" w:rsidR="00964A03" w:rsidRPr="00964A03" w:rsidRDefault="00964A03" w:rsidP="00964A03">
            <w:pPr>
              <w:widowControl w:val="0"/>
              <w:spacing w:after="0" w:line="240" w:lineRule="auto"/>
              <w:rPr>
                <w:sz w:val="22"/>
                <w:szCs w:val="24"/>
              </w:rPr>
            </w:pPr>
          </w:p>
        </w:tc>
      </w:tr>
    </w:tbl>
    <w:p w14:paraId="1D6DD8CD" w14:textId="77777777" w:rsidR="00964A03" w:rsidRPr="00E84E9D" w:rsidRDefault="00964A03" w:rsidP="00964A03">
      <w:pPr>
        <w:spacing w:line="276" w:lineRule="auto"/>
      </w:pPr>
    </w:p>
    <w:sectPr w:rsidR="00964A03" w:rsidRPr="00E84E9D" w:rsidSect="00703F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E370E" w14:textId="77777777" w:rsidR="005F46EB" w:rsidRDefault="005F46EB">
      <w:r>
        <w:separator/>
      </w:r>
    </w:p>
    <w:p w14:paraId="1802E264" w14:textId="77777777" w:rsidR="005F46EB" w:rsidRDefault="005F46EB"/>
  </w:endnote>
  <w:endnote w:type="continuationSeparator" w:id="0">
    <w:p w14:paraId="2840A1CC" w14:textId="77777777" w:rsidR="005F46EB" w:rsidRDefault="005F46EB">
      <w:r>
        <w:continuationSeparator/>
      </w:r>
    </w:p>
    <w:p w14:paraId="528BCA01" w14:textId="77777777" w:rsidR="005F46EB" w:rsidRDefault="005F4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E18C0" w14:textId="77777777" w:rsidR="00F85022" w:rsidRDefault="00F85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6BF1239C" w14:textId="77777777" w:rsidR="005F46EB" w:rsidRDefault="005F46EB" w:rsidP="00703F2E">
        <w:pPr>
          <w:pStyle w:val="Footer"/>
          <w:jc w:val="right"/>
        </w:pPr>
        <w:r>
          <w:fldChar w:fldCharType="begin"/>
        </w:r>
        <w:r>
          <w:instrText xml:space="preserve"> PAGE   \* MERGEFORMAT </w:instrText>
        </w:r>
        <w:r>
          <w:fldChar w:fldCharType="separate"/>
        </w:r>
        <w:r w:rsidR="009563A6">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7372C" w14:textId="436B3DF0" w:rsidR="005F46EB" w:rsidRPr="00092279" w:rsidRDefault="00F85022" w:rsidP="00F85022">
    <w:pPr>
      <w:pStyle w:val="Footer"/>
      <w:rPr>
        <w:i/>
        <w:sz w:val="18"/>
        <w:szCs w:val="18"/>
      </w:rPr>
    </w:pPr>
    <w:r>
      <w:rPr>
        <w:rFonts w:ascii="Arial" w:hAnsi="Arial" w:cs="Arial"/>
        <w:i/>
        <w:iCs/>
        <w:color w:val="000000"/>
        <w:sz w:val="16"/>
        <w:szCs w:val="16"/>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Pr>
        <w:rFonts w:ascii="Arial" w:hAnsi="Arial" w:cs="Arial"/>
        <w:i/>
        <w:iCs/>
        <w:color w:val="000000"/>
        <w:sz w:val="16"/>
        <w:szCs w:val="16"/>
      </w:rPr>
      <w:t>Amref</w:t>
    </w:r>
    <w:proofErr w:type="spellEnd"/>
    <w:r>
      <w:rPr>
        <w:rFonts w:ascii="Arial" w:hAnsi="Arial" w:cs="Arial"/>
        <w:i/>
        <w:iCs/>
        <w:color w:val="000000"/>
        <w:sz w:val="16"/>
        <w:szCs w:val="16"/>
      </w:rPr>
      <w:t xml:space="preserve"> Health Africa, </w:t>
    </w:r>
    <w:proofErr w:type="spellStart"/>
    <w:r>
      <w:rPr>
        <w:rFonts w:ascii="Arial" w:hAnsi="Arial" w:cs="Arial"/>
        <w:i/>
        <w:iCs/>
        <w:color w:val="000000"/>
        <w:sz w:val="16"/>
        <w:szCs w:val="16"/>
      </w:rPr>
      <w:t>Busara</w:t>
    </w:r>
    <w:proofErr w:type="spellEnd"/>
    <w:r>
      <w:rPr>
        <w:rFonts w:ascii="Arial" w:hAnsi="Arial" w:cs="Arial"/>
        <w:i/>
        <w:iCs/>
        <w:color w:val="000000"/>
        <w:sz w:val="16"/>
        <w:szCs w:val="16"/>
      </w:rPr>
      <w:t xml:space="preserve"> Center for Behavioral Economics (</w:t>
    </w:r>
    <w:proofErr w:type="spellStart"/>
    <w:r>
      <w:rPr>
        <w:rFonts w:ascii="Arial" w:hAnsi="Arial" w:cs="Arial"/>
        <w:i/>
        <w:iCs/>
        <w:color w:val="000000"/>
        <w:sz w:val="16"/>
        <w:szCs w:val="16"/>
      </w:rPr>
      <w:t>Busara</w:t>
    </w:r>
    <w:proofErr w:type="spellEnd"/>
    <w:r>
      <w:rPr>
        <w:rFonts w:ascii="Arial" w:hAnsi="Arial" w:cs="Arial"/>
        <w:i/>
        <w:iCs/>
        <w:color w:val="000000"/>
        <w:sz w:val="16"/>
        <w:szCs w:val="16"/>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hyperlink r:id="rId1" w:history="1">
      <w:r>
        <w:rPr>
          <w:rStyle w:val="Hyperlink"/>
          <w:rFonts w:ascii="Arial" w:hAnsi="Arial" w:cs="Arial"/>
          <w:i/>
          <w:iCs/>
          <w:color w:val="1155CC"/>
          <w:sz w:val="16"/>
          <w:szCs w:val="16"/>
        </w:rPr>
        <w:t>www.kmtraining.org</w:t>
      </w:r>
    </w:hyperlink>
    <w:r>
      <w:rPr>
        <w:rFonts w:ascii="Arial" w:hAnsi="Arial" w:cs="Arial"/>
        <w:i/>
        <w:iCs/>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7E31E" w14:textId="77777777" w:rsidR="005F46EB" w:rsidRDefault="005F46EB">
      <w:r>
        <w:separator/>
      </w:r>
    </w:p>
    <w:p w14:paraId="66B0A76D" w14:textId="77777777" w:rsidR="005F46EB" w:rsidRDefault="005F46EB"/>
  </w:footnote>
  <w:footnote w:type="continuationSeparator" w:id="0">
    <w:p w14:paraId="6F0EA817" w14:textId="77777777" w:rsidR="005F46EB" w:rsidRDefault="005F46EB">
      <w:r>
        <w:continuationSeparator/>
      </w:r>
    </w:p>
    <w:p w14:paraId="20536535" w14:textId="77777777" w:rsidR="005F46EB" w:rsidRDefault="005F46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B07B3" w14:textId="77777777" w:rsidR="00F85022" w:rsidRDefault="00F85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009A" w14:textId="77777777"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BC64" w14:textId="5D52ADB2"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334160"/>
    <w:multiLevelType w:val="multilevel"/>
    <w:tmpl w:val="793EC2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9"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44E5BE7"/>
    <w:multiLevelType w:val="hybridMultilevel"/>
    <w:tmpl w:val="E2DCD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A4E7C"/>
    <w:multiLevelType w:val="multilevel"/>
    <w:tmpl w:val="3BB852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7"/>
  </w:num>
  <w:num w:numId="4">
    <w:abstractNumId w:val="12"/>
  </w:num>
  <w:num w:numId="5">
    <w:abstractNumId w:val="3"/>
  </w:num>
  <w:num w:numId="6">
    <w:abstractNumId w:val="6"/>
  </w:num>
  <w:num w:numId="7">
    <w:abstractNumId w:val="5"/>
  </w:num>
  <w:num w:numId="8">
    <w:abstractNumId w:val="9"/>
  </w:num>
  <w:num w:numId="9">
    <w:abstractNumId w:val="14"/>
  </w:num>
  <w:num w:numId="10">
    <w:abstractNumId w:val="8"/>
  </w:num>
  <w:num w:numId="11">
    <w:abstractNumId w:val="4"/>
  </w:num>
  <w:num w:numId="12">
    <w:abstractNumId w:val="13"/>
  </w:num>
  <w:num w:numId="13">
    <w:abstractNumId w:val="15"/>
  </w:num>
  <w:num w:numId="14">
    <w:abstractNumId w:val="1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53D"/>
    <w:rsid w:val="00092279"/>
    <w:rsid w:val="000B0A08"/>
    <w:rsid w:val="000F7AA9"/>
    <w:rsid w:val="00181E13"/>
    <w:rsid w:val="001A7791"/>
    <w:rsid w:val="001C0DA3"/>
    <w:rsid w:val="001C281B"/>
    <w:rsid w:val="00206B10"/>
    <w:rsid w:val="00250AA8"/>
    <w:rsid w:val="00263913"/>
    <w:rsid w:val="002A73BD"/>
    <w:rsid w:val="002D3A6B"/>
    <w:rsid w:val="003121B9"/>
    <w:rsid w:val="00313DB9"/>
    <w:rsid w:val="00332EA5"/>
    <w:rsid w:val="003D75BB"/>
    <w:rsid w:val="004D32EA"/>
    <w:rsid w:val="004F118D"/>
    <w:rsid w:val="0055553D"/>
    <w:rsid w:val="005F46EB"/>
    <w:rsid w:val="00681FE7"/>
    <w:rsid w:val="00703F2E"/>
    <w:rsid w:val="007C7A8B"/>
    <w:rsid w:val="009563A6"/>
    <w:rsid w:val="00964A03"/>
    <w:rsid w:val="009763B6"/>
    <w:rsid w:val="009923BB"/>
    <w:rsid w:val="009B133F"/>
    <w:rsid w:val="009C3275"/>
    <w:rsid w:val="00A43205"/>
    <w:rsid w:val="00A4431A"/>
    <w:rsid w:val="00A54584"/>
    <w:rsid w:val="00AD26EC"/>
    <w:rsid w:val="00AE1D16"/>
    <w:rsid w:val="00C23215"/>
    <w:rsid w:val="00C6377D"/>
    <w:rsid w:val="00CB3DCE"/>
    <w:rsid w:val="00CC2C5D"/>
    <w:rsid w:val="00D05E0A"/>
    <w:rsid w:val="00D904BF"/>
    <w:rsid w:val="00E84E9D"/>
    <w:rsid w:val="00E966B8"/>
    <w:rsid w:val="00EA051F"/>
    <w:rsid w:val="00EF16F0"/>
    <w:rsid w:val="00F53B18"/>
    <w:rsid w:val="00F85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C2C73C"/>
  <w15:docId w15:val="{148C122E-2270-4B8F-B7CA-B43E5AFB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kmtrainin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F8B47-DADF-4B36-B553-D943A37C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Sean Stewart</cp:lastModifiedBy>
  <cp:revision>3</cp:revision>
  <dcterms:created xsi:type="dcterms:W3CDTF">2017-11-07T14:20:00Z</dcterms:created>
  <dcterms:modified xsi:type="dcterms:W3CDTF">2021-07-12T21:16:00Z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