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50" w:rsidRPr="00636517" w:rsidRDefault="00D04BD1" w:rsidP="00925450">
      <w:pPr>
        <w:pStyle w:val="Titre2"/>
        <w:keepNext w:val="0"/>
        <w:keepLines w:val="0"/>
        <w:widowControl w:val="0"/>
        <w:spacing w:after="360"/>
        <w:rPr>
          <w:sz w:val="40"/>
          <w:szCs w:val="32"/>
          <w:lang w:val="fr-CA"/>
        </w:rPr>
      </w:pPr>
      <w:r>
        <w:rPr>
          <w:sz w:val="40"/>
          <w:szCs w:val="32"/>
          <w:lang w:val="fr"/>
        </w:rPr>
        <w:t>Exercice</w:t>
      </w:r>
      <w:r>
        <w:rPr>
          <w:sz w:val="40"/>
          <w:szCs w:val="32"/>
          <w:lang w:val="fr"/>
        </w:rPr>
        <w:br/>
        <w:t> : Exercice de tri de cartes pour organiser les ressources sur les programmes et services de planification familiale.</w:t>
      </w:r>
    </w:p>
    <w:p w:rsidR="00A3180B" w:rsidRPr="00636517" w:rsidRDefault="00D04BD1" w:rsidP="00A3180B">
      <w:pPr>
        <w:spacing w:before="160" w:after="160" w:line="276" w:lineRule="auto"/>
        <w:rPr>
          <w:rFonts w:eastAsiaTheme="majorEastAsia" w:cstheme="majorBidi"/>
          <w:b/>
          <w:sz w:val="28"/>
          <w:szCs w:val="26"/>
          <w:lang w:val="fr-CA"/>
        </w:rPr>
      </w:pPr>
      <w:r w:rsidRPr="00E84E9D">
        <w:rPr>
          <w:rFonts w:eastAsiaTheme="majorEastAsia" w:cstheme="majorBidi"/>
          <w:b/>
          <w:sz w:val="28"/>
          <w:szCs w:val="26"/>
          <w:lang w:val="fr"/>
        </w:rPr>
        <w:t>Vue d'ensemble</w:t>
      </w:r>
    </w:p>
    <w:p w:rsidR="00DF470A" w:rsidRPr="00636517" w:rsidRDefault="00D04BD1" w:rsidP="00DF470A">
      <w:pPr>
        <w:spacing w:before="160" w:after="160" w:line="276" w:lineRule="auto"/>
        <w:rPr>
          <w:rFonts w:eastAsia="Arial" w:cs="Arial"/>
          <w:szCs w:val="24"/>
          <w:lang w:val="fr-CA"/>
        </w:rPr>
      </w:pPr>
      <w:r>
        <w:rPr>
          <w:rFonts w:eastAsia="Arial" w:cs="Arial"/>
          <w:szCs w:val="24"/>
          <w:lang w:val="fr"/>
        </w:rPr>
        <w:t xml:space="preserve">Dans cet exercice, les participants sont invités à imaginer qu'ils travaillent pour un projet de planification </w:t>
      </w:r>
      <w:r>
        <w:rPr>
          <w:rFonts w:eastAsia="Arial" w:cs="Arial"/>
          <w:szCs w:val="24"/>
          <w:lang w:val="fr"/>
        </w:rPr>
        <w:t>familiale qui a produit une grande variété de publications sur les programmes et services de planification familiale. Toutes les publications se trouvent sur le disque partagé du projet dans un seul dossier. Les participants ont été chargés d'organiser les</w:t>
      </w:r>
      <w:r>
        <w:rPr>
          <w:rFonts w:eastAsia="Arial" w:cs="Arial"/>
          <w:szCs w:val="24"/>
          <w:lang w:val="fr"/>
        </w:rPr>
        <w:t xml:space="preserve"> informations et de les rendre disponibles sur le site SharePoint du projet. Après avoir discuté avec des experts en la matière dans le cadre du projet, une liste de concepts a été élaborée (voir liste de concepts à l'étape 1) qui reflète les sujets des pu</w:t>
      </w:r>
      <w:r>
        <w:rPr>
          <w:rFonts w:eastAsia="Arial" w:cs="Arial"/>
          <w:szCs w:val="24"/>
          <w:lang w:val="fr"/>
        </w:rPr>
        <w:t>blications.</w:t>
      </w:r>
    </w:p>
    <w:p w:rsidR="00DF470A" w:rsidRPr="00636517" w:rsidRDefault="00D04BD1" w:rsidP="00DF470A">
      <w:pPr>
        <w:spacing w:before="160" w:after="160" w:line="276" w:lineRule="auto"/>
        <w:rPr>
          <w:rFonts w:eastAsia="Arial" w:cs="Arial"/>
          <w:szCs w:val="24"/>
          <w:lang w:val="fr-CA"/>
        </w:rPr>
      </w:pPr>
      <w:r>
        <w:rPr>
          <w:rFonts w:eastAsia="Arial" w:cs="Arial"/>
          <w:szCs w:val="24"/>
          <w:lang w:val="fr"/>
        </w:rPr>
        <w:t>La tâche des participants est de décider comment ils organiseraient ces concepts en une structure cohérente afin que le personnel puisse trouver facilement ce qu'il cherche.</w:t>
      </w:r>
    </w:p>
    <w:p w:rsidR="00DF470A" w:rsidRPr="00636517" w:rsidRDefault="00D04BD1" w:rsidP="00DF470A">
      <w:pPr>
        <w:spacing w:before="160" w:after="160" w:line="276" w:lineRule="auto"/>
        <w:rPr>
          <w:rFonts w:eastAsia="Arial" w:cs="Arial"/>
          <w:szCs w:val="24"/>
          <w:lang w:val="fr-CA"/>
        </w:rPr>
      </w:pPr>
      <w:r w:rsidRPr="00DF470A">
        <w:rPr>
          <w:rFonts w:eastAsia="Arial" w:cs="Arial"/>
          <w:b/>
          <w:i/>
          <w:szCs w:val="24"/>
          <w:lang w:val="fr"/>
        </w:rPr>
        <w:t>Remarque :</w:t>
      </w:r>
      <w:r w:rsidRPr="00DF470A">
        <w:rPr>
          <w:rFonts w:eastAsia="Arial" w:cs="Arial"/>
          <w:i/>
          <w:szCs w:val="24"/>
          <w:lang w:val="fr"/>
        </w:rPr>
        <w:t xml:space="preserve"> Cet exercice est configuré pour être un tri physique de car</w:t>
      </w:r>
      <w:r w:rsidRPr="00DF470A">
        <w:rPr>
          <w:rFonts w:eastAsia="Arial" w:cs="Arial"/>
          <w:i/>
          <w:szCs w:val="24"/>
          <w:lang w:val="fr"/>
        </w:rPr>
        <w:t>tes ouvertes. Si le présentateur choisit d'utiliser un logiciel de tri de cartes en ligne, la plupart des étapes peuvent être transférées dans un environnement en ligne. Consultez les instructions du logiciel pour connaître les détails de chaque étape</w:t>
      </w:r>
      <w:r w:rsidRPr="00DF470A">
        <w:rPr>
          <w:rFonts w:eastAsia="Arial" w:cs="Arial"/>
          <w:szCs w:val="24"/>
          <w:lang w:val="fr"/>
        </w:rPr>
        <w:t>.</w:t>
      </w:r>
    </w:p>
    <w:p w:rsidR="005A344B" w:rsidRPr="00E84E9D" w:rsidRDefault="00D04BD1" w:rsidP="005A344B">
      <w:pPr>
        <w:widowControl w:val="0"/>
        <w:spacing w:before="160" w:after="160" w:line="276" w:lineRule="auto"/>
        <w:rPr>
          <w:rFonts w:eastAsiaTheme="majorEastAsia" w:cstheme="majorBidi"/>
          <w:b/>
          <w:sz w:val="28"/>
          <w:szCs w:val="26"/>
        </w:rPr>
      </w:pPr>
      <w:r>
        <w:rPr>
          <w:rFonts w:eastAsiaTheme="majorEastAsia" w:cstheme="majorBidi"/>
          <w:b/>
          <w:sz w:val="28"/>
          <w:szCs w:val="26"/>
          <w:lang w:val="fr"/>
        </w:rPr>
        <w:t>Obj</w:t>
      </w:r>
      <w:r>
        <w:rPr>
          <w:rFonts w:eastAsiaTheme="majorEastAsia" w:cstheme="majorBidi"/>
          <w:b/>
          <w:sz w:val="28"/>
          <w:szCs w:val="26"/>
          <w:lang w:val="fr"/>
        </w:rPr>
        <w:t>ectifs</w:t>
      </w:r>
    </w:p>
    <w:p w:rsidR="005A344B" w:rsidRPr="00636517" w:rsidRDefault="00D04BD1" w:rsidP="005A344B">
      <w:pPr>
        <w:widowControl w:val="0"/>
        <w:numPr>
          <w:ilvl w:val="0"/>
          <w:numId w:val="19"/>
        </w:numPr>
        <w:spacing w:after="0" w:line="276" w:lineRule="auto"/>
        <w:rPr>
          <w:rFonts w:eastAsia="Arial" w:cs="Arial"/>
          <w:szCs w:val="24"/>
          <w:lang w:val="fr-CA"/>
        </w:rPr>
      </w:pPr>
      <w:r>
        <w:rPr>
          <w:rFonts w:eastAsia="Arial" w:cs="Arial"/>
          <w:szCs w:val="24"/>
          <w:lang w:val="fr"/>
        </w:rPr>
        <w:t xml:space="preserve">Comprendre l'importance d'utiliser un processus systématique et participatif pour </w:t>
      </w:r>
      <w:r>
        <w:rPr>
          <w:rFonts w:eastAsia="Arial" w:cs="Arial"/>
          <w:szCs w:val="24"/>
          <w:lang w:val="fr"/>
        </w:rPr>
        <w:lastRenderedPageBreak/>
        <w:t xml:space="preserve">développer une taxonomie afin d'organiser l'information. </w:t>
      </w:r>
    </w:p>
    <w:p w:rsidR="005A344B" w:rsidRPr="00636517" w:rsidRDefault="00D04BD1" w:rsidP="005A344B">
      <w:pPr>
        <w:widowControl w:val="0"/>
        <w:numPr>
          <w:ilvl w:val="0"/>
          <w:numId w:val="19"/>
        </w:numPr>
        <w:spacing w:after="0" w:line="276" w:lineRule="auto"/>
        <w:rPr>
          <w:rFonts w:eastAsia="Arial" w:cs="Arial"/>
          <w:szCs w:val="24"/>
          <w:lang w:val="fr-CA"/>
        </w:rPr>
      </w:pPr>
      <w:r w:rsidRPr="00276363">
        <w:rPr>
          <w:rFonts w:eastAsia="Arial" w:cs="Arial"/>
          <w:szCs w:val="24"/>
          <w:lang w:val="fr"/>
        </w:rPr>
        <w:t>Apprendre à utiliser le tri de cartes comme outil pour organiser les informations en catégories logiques et c</w:t>
      </w:r>
      <w:r w:rsidRPr="00276363">
        <w:rPr>
          <w:rFonts w:eastAsia="Arial" w:cs="Arial"/>
          <w:szCs w:val="24"/>
          <w:lang w:val="fr"/>
        </w:rPr>
        <w:t>onstruire une taxonomie.</w:t>
      </w:r>
    </w:p>
    <w:p w:rsidR="005A344B" w:rsidRPr="00636517" w:rsidRDefault="00D04BD1" w:rsidP="005A344B">
      <w:pPr>
        <w:widowControl w:val="0"/>
        <w:numPr>
          <w:ilvl w:val="0"/>
          <w:numId w:val="19"/>
        </w:numPr>
        <w:spacing w:after="0" w:line="276" w:lineRule="auto"/>
        <w:rPr>
          <w:rFonts w:eastAsia="Arial" w:cs="Arial"/>
          <w:szCs w:val="24"/>
          <w:lang w:val="fr-CA"/>
        </w:rPr>
      </w:pPr>
      <w:r w:rsidRPr="00276363">
        <w:rPr>
          <w:rFonts w:eastAsia="Arial" w:cs="Arial"/>
          <w:szCs w:val="24"/>
          <w:lang w:val="fr"/>
        </w:rPr>
        <w:t>Reconnaître comment la nomenclature peut varier d'une personne à l'autre et comment cela peut avoir un impact sur une taxonomie.</w:t>
      </w:r>
    </w:p>
    <w:p w:rsidR="009B133F" w:rsidRPr="00636517" w:rsidRDefault="00D04BD1" w:rsidP="00DF470A">
      <w:pPr>
        <w:spacing w:before="160" w:after="160" w:line="276" w:lineRule="auto"/>
        <w:rPr>
          <w:rFonts w:eastAsiaTheme="majorEastAsia" w:cstheme="majorBidi"/>
          <w:b/>
          <w:sz w:val="28"/>
          <w:szCs w:val="26"/>
          <w:lang w:val="fr-CA"/>
        </w:rPr>
      </w:pPr>
      <w:r>
        <w:rPr>
          <w:rFonts w:eastAsiaTheme="majorEastAsia" w:cstheme="majorBidi"/>
          <w:b/>
          <w:sz w:val="28"/>
          <w:szCs w:val="26"/>
          <w:lang w:val="fr"/>
        </w:rPr>
        <w:t>Durée</w:t>
      </w:r>
    </w:p>
    <w:p w:rsidR="00A3180B" w:rsidRPr="00636517" w:rsidRDefault="00D04BD1" w:rsidP="00A3180B">
      <w:pPr>
        <w:widowControl w:val="0"/>
        <w:spacing w:after="0" w:line="276" w:lineRule="auto"/>
        <w:rPr>
          <w:szCs w:val="24"/>
          <w:lang w:val="fr-CA"/>
        </w:rPr>
      </w:pPr>
      <w:r>
        <w:rPr>
          <w:rFonts w:eastAsia="Arial" w:cs="Arial"/>
          <w:szCs w:val="24"/>
          <w:lang w:val="fr"/>
        </w:rPr>
        <w:t>Durée : 60 minutes</w:t>
      </w:r>
    </w:p>
    <w:p w:rsidR="00534F8A" w:rsidRPr="00636517" w:rsidRDefault="00D04BD1" w:rsidP="00534F8A">
      <w:pPr>
        <w:spacing w:before="160" w:after="160" w:line="276" w:lineRule="auto"/>
        <w:rPr>
          <w:rFonts w:eastAsiaTheme="majorEastAsia" w:cstheme="majorBidi"/>
          <w:b/>
          <w:sz w:val="28"/>
          <w:szCs w:val="26"/>
          <w:lang w:val="fr-CA"/>
        </w:rPr>
      </w:pPr>
      <w:r>
        <w:rPr>
          <w:rFonts w:eastAsiaTheme="majorEastAsia" w:cstheme="majorBidi"/>
          <w:b/>
          <w:sz w:val="28"/>
          <w:szCs w:val="26"/>
          <w:lang w:val="fr"/>
        </w:rPr>
        <w:t>Préparation préalable</w:t>
      </w:r>
    </w:p>
    <w:p w:rsidR="00DF470A" w:rsidRPr="00636517" w:rsidRDefault="00D04BD1" w:rsidP="00DF470A">
      <w:pPr>
        <w:spacing w:before="160" w:after="160" w:line="276" w:lineRule="auto"/>
        <w:rPr>
          <w:rFonts w:eastAsia="Arial" w:cs="Arial"/>
          <w:szCs w:val="24"/>
          <w:lang w:val="fr-CA"/>
        </w:rPr>
      </w:pPr>
      <w:r w:rsidRPr="00DF470A">
        <w:rPr>
          <w:rFonts w:eastAsia="Arial" w:cs="Arial"/>
          <w:szCs w:val="24"/>
          <w:lang w:val="fr"/>
        </w:rPr>
        <w:t xml:space="preserve">Pour cet exercice, vous aurez besoin de 40 à 50 cartes </w:t>
      </w:r>
      <w:r w:rsidRPr="00DF470A">
        <w:rPr>
          <w:rFonts w:eastAsia="Arial" w:cs="Arial"/>
          <w:szCs w:val="24"/>
          <w:lang w:val="fr"/>
        </w:rPr>
        <w:t>par participant :</w:t>
      </w:r>
    </w:p>
    <w:p w:rsidR="00DF470A" w:rsidRPr="00636517" w:rsidRDefault="00D04BD1" w:rsidP="00DF470A">
      <w:pPr>
        <w:pStyle w:val="Paragraphedeliste"/>
        <w:numPr>
          <w:ilvl w:val="0"/>
          <w:numId w:val="29"/>
        </w:numPr>
        <w:spacing w:before="160" w:after="160" w:line="276" w:lineRule="auto"/>
        <w:rPr>
          <w:rFonts w:eastAsia="Arial" w:cs="Arial"/>
          <w:szCs w:val="24"/>
          <w:lang w:val="fr-CA"/>
        </w:rPr>
      </w:pPr>
      <w:r w:rsidRPr="00DF470A">
        <w:rPr>
          <w:rFonts w:eastAsia="Arial" w:cs="Arial"/>
          <w:szCs w:val="24"/>
          <w:lang w:val="fr"/>
        </w:rPr>
        <w:t xml:space="preserve">30 cartes pour chacun des concepts de planification familiale </w:t>
      </w:r>
    </w:p>
    <w:p w:rsidR="00DF470A" w:rsidRPr="00636517" w:rsidRDefault="00D04BD1" w:rsidP="00DF470A">
      <w:pPr>
        <w:pStyle w:val="Paragraphedeliste"/>
        <w:numPr>
          <w:ilvl w:val="0"/>
          <w:numId w:val="29"/>
        </w:numPr>
        <w:spacing w:before="160" w:after="160" w:line="276" w:lineRule="auto"/>
        <w:rPr>
          <w:rFonts w:eastAsia="Arial" w:cs="Arial"/>
          <w:szCs w:val="24"/>
          <w:lang w:val="fr-CA"/>
        </w:rPr>
      </w:pPr>
      <w:r w:rsidRPr="00DF470A">
        <w:rPr>
          <w:rFonts w:eastAsia="Arial" w:cs="Arial"/>
          <w:szCs w:val="24"/>
          <w:lang w:val="fr"/>
        </w:rPr>
        <w:t>10 cartes vierges pour que le participant y inscrive ses groupes de premier niveau</w:t>
      </w:r>
    </w:p>
    <w:p w:rsidR="00DF470A" w:rsidRPr="00636517" w:rsidRDefault="00D04BD1" w:rsidP="00DF470A">
      <w:pPr>
        <w:pStyle w:val="Paragraphedeliste"/>
        <w:numPr>
          <w:ilvl w:val="0"/>
          <w:numId w:val="29"/>
        </w:numPr>
        <w:spacing w:before="160" w:after="160" w:line="276" w:lineRule="auto"/>
        <w:rPr>
          <w:rFonts w:eastAsia="Arial" w:cs="Arial"/>
          <w:szCs w:val="24"/>
          <w:lang w:val="fr-CA"/>
        </w:rPr>
      </w:pPr>
      <w:r w:rsidRPr="00DF470A">
        <w:rPr>
          <w:rFonts w:eastAsia="Arial" w:cs="Arial"/>
          <w:szCs w:val="24"/>
          <w:lang w:val="fr"/>
        </w:rPr>
        <w:t>10 cartes vierges pour les concepts nouveaux ou modifiés</w:t>
      </w:r>
    </w:p>
    <w:p w:rsidR="00DF470A" w:rsidRPr="00636517" w:rsidRDefault="00D04BD1" w:rsidP="00DF470A">
      <w:pPr>
        <w:spacing w:before="160" w:after="160" w:line="276" w:lineRule="auto"/>
        <w:rPr>
          <w:rFonts w:eastAsia="Arial" w:cs="Arial"/>
          <w:szCs w:val="24"/>
          <w:lang w:val="fr-CA"/>
        </w:rPr>
      </w:pPr>
      <w:r w:rsidRPr="00DF470A">
        <w:rPr>
          <w:rFonts w:eastAsia="Arial" w:cs="Arial"/>
          <w:szCs w:val="24"/>
          <w:lang w:val="fr"/>
        </w:rPr>
        <w:t>Écrivez chaque terme figurant sur l</w:t>
      </w:r>
      <w:r w:rsidRPr="00DF470A">
        <w:rPr>
          <w:rFonts w:eastAsia="Arial" w:cs="Arial"/>
          <w:szCs w:val="24"/>
          <w:lang w:val="fr"/>
        </w:rPr>
        <w:t xml:space="preserve">a </w:t>
      </w:r>
      <w:r w:rsidR="00924567" w:rsidRPr="00924567">
        <w:rPr>
          <w:rFonts w:eastAsia="Arial" w:cs="Arial"/>
          <w:b/>
          <w:szCs w:val="24"/>
          <w:lang w:val="fr"/>
        </w:rPr>
        <w:t xml:space="preserve">feuille de travail de l'exercice </w:t>
      </w:r>
      <w:r w:rsidRPr="00DF470A">
        <w:rPr>
          <w:rFonts w:eastAsia="Arial" w:cs="Arial"/>
          <w:szCs w:val="24"/>
          <w:lang w:val="fr"/>
        </w:rPr>
        <w:t>(à la fin de ce Guide d'exercices) sur chaque série de cartes. Vous pouvez également imprimer ces termes, en utilisant si possible des étiquettes autocollantes et un traitement de texte, et coller chaque terme sur une car</w:t>
      </w:r>
      <w:r w:rsidRPr="00DF470A">
        <w:rPr>
          <w:rFonts w:eastAsia="Arial" w:cs="Arial"/>
          <w:szCs w:val="24"/>
          <w:lang w:val="fr"/>
        </w:rPr>
        <w:t xml:space="preserve">te individuelle. </w:t>
      </w:r>
    </w:p>
    <w:p w:rsidR="00DF470A" w:rsidRPr="00636517" w:rsidRDefault="00D04BD1" w:rsidP="00DF470A">
      <w:pPr>
        <w:spacing w:before="160" w:after="160" w:line="276" w:lineRule="auto"/>
        <w:rPr>
          <w:rFonts w:eastAsia="Arial" w:cs="Arial"/>
          <w:szCs w:val="24"/>
          <w:lang w:val="fr-CA"/>
        </w:rPr>
      </w:pPr>
      <w:r w:rsidRPr="00DF470A">
        <w:rPr>
          <w:rFonts w:eastAsia="Arial" w:cs="Arial"/>
          <w:szCs w:val="24"/>
          <w:lang w:val="fr"/>
        </w:rPr>
        <w:t>Créez un jeu de cartes pour chaque participant.  Si possible, triez l'ordre de chaque série de cartes afin que les cartes de chaque participant soient dans un ordre différent.  Les participants ont ainsi la possibilité de conceptualiser le contenu différem</w:t>
      </w:r>
      <w:r w:rsidRPr="00DF470A">
        <w:rPr>
          <w:rFonts w:eastAsia="Arial" w:cs="Arial"/>
          <w:szCs w:val="24"/>
          <w:lang w:val="fr"/>
        </w:rPr>
        <w:t xml:space="preserve">ment au fur et à mesure qu'ils parcourent leur série de cartes. </w:t>
      </w:r>
    </w:p>
    <w:p w:rsidR="00DF470A" w:rsidRPr="00636517" w:rsidRDefault="00D04BD1" w:rsidP="00DF470A">
      <w:pPr>
        <w:spacing w:before="160" w:after="160" w:line="276" w:lineRule="auto"/>
        <w:rPr>
          <w:rFonts w:eastAsia="Arial" w:cs="Arial"/>
          <w:szCs w:val="24"/>
          <w:lang w:val="fr-CA"/>
        </w:rPr>
      </w:pPr>
      <w:r w:rsidRPr="00DF470A">
        <w:rPr>
          <w:rFonts w:eastAsia="Arial" w:cs="Arial"/>
          <w:szCs w:val="24"/>
          <w:lang w:val="fr"/>
        </w:rPr>
        <w:t>Numérotez les cartes dans le coin inférieur ou au dos. Cela vous aidera si vous voulez analyser les résultats du tri des cartes plus tard.</w:t>
      </w:r>
    </w:p>
    <w:p w:rsidR="003A65BD" w:rsidRPr="00924567" w:rsidRDefault="00D04BD1" w:rsidP="003A65BD">
      <w:pPr>
        <w:spacing w:before="160" w:after="160" w:line="276" w:lineRule="auto"/>
        <w:rPr>
          <w:rFonts w:eastAsia="Arial" w:cs="Arial"/>
          <w:szCs w:val="24"/>
        </w:rPr>
      </w:pPr>
      <w:r w:rsidRPr="003A65BD">
        <w:rPr>
          <w:rFonts w:eastAsia="Arial" w:cs="Arial"/>
          <w:szCs w:val="24"/>
          <w:lang w:val="fr"/>
        </w:rPr>
        <w:t>Aménagez l'espace :</w:t>
      </w:r>
    </w:p>
    <w:p w:rsidR="003A65BD" w:rsidRPr="00924567" w:rsidRDefault="00D04BD1" w:rsidP="003A65BD">
      <w:pPr>
        <w:numPr>
          <w:ilvl w:val="1"/>
          <w:numId w:val="33"/>
        </w:numPr>
        <w:shd w:val="clear" w:color="auto" w:fill="FFFFFF" w:themeFill="background1"/>
        <w:spacing w:line="240" w:lineRule="auto"/>
        <w:textAlignment w:val="baseline"/>
        <w:rPr>
          <w:rFonts w:eastAsia="Times New Roman" w:cs="Times New Roman"/>
          <w:color w:val="000000" w:themeColor="text1"/>
          <w:szCs w:val="24"/>
        </w:rPr>
      </w:pPr>
      <w:r w:rsidRPr="00924567">
        <w:rPr>
          <w:rFonts w:eastAsia="Times New Roman" w:cs="Times New Roman"/>
          <w:color w:val="000000" w:themeColor="text1"/>
          <w:szCs w:val="24"/>
          <w:lang w:val="fr"/>
        </w:rPr>
        <w:t xml:space="preserve">Veillez à ce que le participant </w:t>
      </w:r>
      <w:r w:rsidRPr="00924567">
        <w:rPr>
          <w:rFonts w:eastAsia="Times New Roman" w:cs="Times New Roman"/>
          <w:color w:val="000000" w:themeColor="text1"/>
          <w:szCs w:val="24"/>
          <w:lang w:val="fr"/>
        </w:rPr>
        <w:t>dispose de suffisamment d'espace pour étaler les cartes sur une table ou les accrocher au mur. Une salle de conférence fonctionne bien.</w:t>
      </w:r>
    </w:p>
    <w:p w:rsidR="003A65BD" w:rsidRPr="00636517" w:rsidRDefault="00D04BD1" w:rsidP="00B83C95">
      <w:pPr>
        <w:pStyle w:val="Paragraphedeliste"/>
        <w:numPr>
          <w:ilvl w:val="0"/>
          <w:numId w:val="33"/>
        </w:numPr>
        <w:shd w:val="clear" w:color="auto" w:fill="FFFFFF" w:themeFill="background1"/>
        <w:spacing w:line="240" w:lineRule="auto"/>
        <w:textAlignment w:val="baseline"/>
        <w:rPr>
          <w:rFonts w:eastAsia="Times New Roman" w:cs="Times New Roman"/>
          <w:color w:val="000000" w:themeColor="text1"/>
          <w:szCs w:val="24"/>
          <w:lang w:val="fr-CA"/>
        </w:rPr>
      </w:pPr>
      <w:r w:rsidRPr="00924567">
        <w:rPr>
          <w:rFonts w:eastAsia="Times New Roman" w:cs="Times New Roman"/>
          <w:color w:val="000000" w:themeColor="text1"/>
          <w:szCs w:val="24"/>
          <w:lang w:val="fr"/>
        </w:rPr>
        <w:t>Assurez-vous qu'il y a des marqueurs et des cartes vierges supplémentaires pour chaque participant.</w:t>
      </w:r>
    </w:p>
    <w:p w:rsidR="00DF470A" w:rsidRPr="00DF470A" w:rsidRDefault="00D04BD1" w:rsidP="00DF470A">
      <w:pPr>
        <w:spacing w:before="160" w:after="160" w:line="276" w:lineRule="auto"/>
        <w:rPr>
          <w:rFonts w:eastAsiaTheme="majorEastAsia" w:cstheme="majorBidi"/>
          <w:b/>
          <w:sz w:val="28"/>
          <w:szCs w:val="26"/>
        </w:rPr>
      </w:pPr>
      <w:r w:rsidRPr="00DF470A">
        <w:rPr>
          <w:rFonts w:eastAsiaTheme="majorEastAsia" w:cstheme="majorBidi"/>
          <w:b/>
          <w:sz w:val="28"/>
          <w:szCs w:val="26"/>
          <w:lang w:val="fr"/>
        </w:rPr>
        <w:t xml:space="preserve">Mettre en œuvre </w:t>
      </w:r>
      <w:r w:rsidRPr="00DF470A">
        <w:rPr>
          <w:rFonts w:eastAsiaTheme="majorEastAsia" w:cstheme="majorBidi"/>
          <w:b/>
          <w:sz w:val="28"/>
          <w:szCs w:val="26"/>
          <w:lang w:val="fr"/>
        </w:rPr>
        <w:t>l'activité</w:t>
      </w:r>
    </w:p>
    <w:p w:rsidR="00534F8A" w:rsidRPr="00636517" w:rsidRDefault="00D04BD1" w:rsidP="00534F8A">
      <w:pPr>
        <w:widowControl w:val="0"/>
        <w:numPr>
          <w:ilvl w:val="0"/>
          <w:numId w:val="21"/>
        </w:numPr>
        <w:spacing w:after="0" w:line="276" w:lineRule="auto"/>
        <w:ind w:hanging="360"/>
        <w:rPr>
          <w:rFonts w:eastAsia="Arial" w:cs="Arial"/>
          <w:szCs w:val="24"/>
          <w:lang w:val="fr-CA"/>
        </w:rPr>
      </w:pPr>
      <w:r w:rsidRPr="00276363">
        <w:rPr>
          <w:rFonts w:eastAsia="Arial" w:cs="Arial"/>
          <w:szCs w:val="24"/>
          <w:lang w:val="fr"/>
        </w:rPr>
        <w:t xml:space="preserve">Le facilitateur aura besoin de </w:t>
      </w:r>
      <w:r w:rsidRPr="00276363">
        <w:rPr>
          <w:rFonts w:eastAsia="Arial" w:cs="Arial"/>
          <w:b/>
          <w:szCs w:val="24"/>
          <w:lang w:val="fr"/>
        </w:rPr>
        <w:t>5 minutes</w:t>
      </w:r>
      <w:r w:rsidRPr="00276363">
        <w:rPr>
          <w:rFonts w:eastAsia="Arial" w:cs="Arial"/>
          <w:szCs w:val="24"/>
          <w:lang w:val="fr"/>
        </w:rPr>
        <w:t xml:space="preserve"> avant l'activité pour expliquer le but de l'activité et son déroulement.</w:t>
      </w:r>
    </w:p>
    <w:p w:rsidR="00534F8A" w:rsidRPr="00636517" w:rsidRDefault="00D04BD1" w:rsidP="00534F8A">
      <w:pPr>
        <w:widowControl w:val="0"/>
        <w:numPr>
          <w:ilvl w:val="0"/>
          <w:numId w:val="21"/>
        </w:numPr>
        <w:spacing w:after="0" w:line="276" w:lineRule="auto"/>
        <w:ind w:hanging="360"/>
        <w:rPr>
          <w:rFonts w:eastAsia="Arial" w:cs="Arial"/>
          <w:szCs w:val="24"/>
          <w:lang w:val="fr-CA"/>
        </w:rPr>
      </w:pPr>
      <w:r w:rsidRPr="00276363">
        <w:rPr>
          <w:rFonts w:eastAsia="Arial" w:cs="Arial"/>
          <w:szCs w:val="24"/>
          <w:lang w:val="fr"/>
        </w:rPr>
        <w:t xml:space="preserve">Le facilitateur distribue les cartes aux participants, qui disposent de </w:t>
      </w:r>
      <w:r w:rsidRPr="00276363">
        <w:rPr>
          <w:rFonts w:eastAsia="Arial" w:cs="Arial"/>
          <w:b/>
          <w:szCs w:val="24"/>
          <w:lang w:val="fr"/>
        </w:rPr>
        <w:t>25 minutes</w:t>
      </w:r>
      <w:r w:rsidRPr="00276363">
        <w:rPr>
          <w:rFonts w:eastAsia="Arial" w:cs="Arial"/>
          <w:szCs w:val="24"/>
          <w:lang w:val="fr"/>
        </w:rPr>
        <w:t xml:space="preserve"> pour trier les cartes en groupes et nommer les g</w:t>
      </w:r>
      <w:r w:rsidRPr="00276363">
        <w:rPr>
          <w:rFonts w:eastAsia="Arial" w:cs="Arial"/>
          <w:szCs w:val="24"/>
          <w:lang w:val="fr"/>
        </w:rPr>
        <w:t>roupes.</w:t>
      </w:r>
    </w:p>
    <w:p w:rsidR="00534F8A" w:rsidRPr="00636517" w:rsidRDefault="00D04BD1" w:rsidP="00534F8A">
      <w:pPr>
        <w:widowControl w:val="0"/>
        <w:numPr>
          <w:ilvl w:val="0"/>
          <w:numId w:val="21"/>
        </w:numPr>
        <w:spacing w:after="0" w:line="276" w:lineRule="auto"/>
        <w:ind w:hanging="360"/>
        <w:rPr>
          <w:rFonts w:eastAsia="Arial" w:cs="Arial"/>
          <w:szCs w:val="24"/>
          <w:lang w:val="fr-CA"/>
        </w:rPr>
      </w:pPr>
      <w:r>
        <w:rPr>
          <w:rFonts w:eastAsia="Arial" w:cs="Arial"/>
          <w:szCs w:val="24"/>
          <w:lang w:val="fr"/>
        </w:rPr>
        <w:t xml:space="preserve">Le facilitateur et les participants consacreront les 30 dernières </w:t>
      </w:r>
      <w:r w:rsidRPr="003A65BD">
        <w:rPr>
          <w:rFonts w:eastAsia="Arial" w:cs="Arial"/>
          <w:b/>
          <w:szCs w:val="24"/>
          <w:lang w:val="fr"/>
        </w:rPr>
        <w:t xml:space="preserve">minutes </w:t>
      </w:r>
      <w:r>
        <w:rPr>
          <w:rFonts w:eastAsia="Arial" w:cs="Arial"/>
          <w:szCs w:val="24"/>
          <w:lang w:val="fr"/>
        </w:rPr>
        <w:t>à rendre compte de leurs expériences et à discuter de ce qu'ils ont appris de l'exercice.</w:t>
      </w:r>
    </w:p>
    <w:p w:rsidR="00DF470A" w:rsidRPr="00DF470A" w:rsidRDefault="00D04BD1" w:rsidP="00DF470A">
      <w:pPr>
        <w:spacing w:before="160" w:after="160" w:line="276" w:lineRule="auto"/>
        <w:rPr>
          <w:rFonts w:eastAsiaTheme="majorEastAsia" w:cstheme="majorBidi"/>
          <w:b/>
          <w:sz w:val="28"/>
          <w:szCs w:val="26"/>
        </w:rPr>
      </w:pPr>
      <w:r w:rsidRPr="00C73745">
        <w:rPr>
          <w:rFonts w:eastAsiaTheme="majorEastAsia" w:cstheme="majorBidi"/>
          <w:b/>
          <w:sz w:val="28"/>
          <w:szCs w:val="26"/>
          <w:lang w:val="fr"/>
        </w:rPr>
        <w:t>Étapes de l'activité</w:t>
      </w:r>
    </w:p>
    <w:p w:rsidR="00DF470A" w:rsidRPr="00636517" w:rsidRDefault="00D04BD1" w:rsidP="00DF470A">
      <w:pPr>
        <w:numPr>
          <w:ilvl w:val="0"/>
          <w:numId w:val="34"/>
        </w:numPr>
        <w:shd w:val="clear" w:color="auto" w:fill="FFFFFF" w:themeFill="background1"/>
        <w:spacing w:line="240" w:lineRule="auto"/>
        <w:ind w:left="360"/>
        <w:textAlignment w:val="baseline"/>
        <w:rPr>
          <w:rFonts w:eastAsia="Times New Roman" w:cs="Times New Roman"/>
          <w:color w:val="000000" w:themeColor="text1"/>
          <w:szCs w:val="24"/>
          <w:lang w:val="fr-CA"/>
        </w:rPr>
      </w:pPr>
      <w:r w:rsidRPr="00924567">
        <w:rPr>
          <w:rFonts w:eastAsia="Times New Roman" w:cs="Times New Roman"/>
          <w:color w:val="000000" w:themeColor="text1"/>
          <w:szCs w:val="24"/>
          <w:lang w:val="fr"/>
        </w:rPr>
        <w:t xml:space="preserve">Donnez à chaque participant un jeu de cartes avec les concepts </w:t>
      </w:r>
      <w:r w:rsidRPr="00924567">
        <w:rPr>
          <w:rFonts w:eastAsia="Times New Roman" w:cs="Times New Roman"/>
          <w:color w:val="000000" w:themeColor="text1"/>
          <w:szCs w:val="24"/>
          <w:lang w:val="fr"/>
        </w:rPr>
        <w:t xml:space="preserve">énumérés dans la section </w:t>
      </w:r>
      <w:r w:rsidR="00924567">
        <w:rPr>
          <w:rFonts w:eastAsia="Times New Roman" w:cs="Times New Roman"/>
          <w:b/>
          <w:color w:val="000000" w:themeColor="text1"/>
          <w:szCs w:val="24"/>
          <w:lang w:val="fr"/>
        </w:rPr>
        <w:t xml:space="preserve">Feuille de travail </w:t>
      </w:r>
      <w:r w:rsidR="00636517">
        <w:rPr>
          <w:rFonts w:eastAsia="Times New Roman" w:cs="Times New Roman"/>
          <w:b/>
          <w:color w:val="000000" w:themeColor="text1"/>
          <w:szCs w:val="24"/>
          <w:lang w:val="fr"/>
        </w:rPr>
        <w:t xml:space="preserve">d’exercice. </w:t>
      </w:r>
      <w:r w:rsidRPr="00924567">
        <w:rPr>
          <w:rFonts w:eastAsia="Times New Roman" w:cs="Times New Roman"/>
          <w:color w:val="000000" w:themeColor="text1"/>
          <w:szCs w:val="24"/>
          <w:lang w:val="fr"/>
        </w:rPr>
        <w:t>Expliquez que vous demandez de l'aide pour déterminer comment organiser les catégories d'informations pour un nouveau site SharePoint.</w:t>
      </w:r>
    </w:p>
    <w:p w:rsidR="00DF470A" w:rsidRPr="00636517" w:rsidRDefault="00D04BD1" w:rsidP="00DF470A">
      <w:pPr>
        <w:pStyle w:val="Paragraphedeliste"/>
        <w:numPr>
          <w:ilvl w:val="0"/>
          <w:numId w:val="34"/>
        </w:numPr>
        <w:shd w:val="clear" w:color="auto" w:fill="FFFFFF" w:themeFill="background1"/>
        <w:tabs>
          <w:tab w:val="clear" w:pos="720"/>
          <w:tab w:val="num" w:pos="360"/>
        </w:tabs>
        <w:autoSpaceDE w:val="0"/>
        <w:autoSpaceDN w:val="0"/>
        <w:adjustRightInd w:val="0"/>
        <w:spacing w:line="240" w:lineRule="auto"/>
        <w:ind w:left="360"/>
        <w:contextualSpacing w:val="0"/>
        <w:textAlignment w:val="baseline"/>
        <w:rPr>
          <w:rFonts w:eastAsia="Times New Roman" w:cs="Times New Roman"/>
          <w:color w:val="000000" w:themeColor="text1"/>
          <w:szCs w:val="24"/>
          <w:lang w:val="fr-CA"/>
        </w:rPr>
      </w:pPr>
      <w:r w:rsidRPr="00924567">
        <w:rPr>
          <w:rFonts w:eastAsia="Times New Roman" w:cs="Times New Roman"/>
          <w:color w:val="000000" w:themeColor="text1"/>
          <w:szCs w:val="24"/>
          <w:lang w:val="fr"/>
        </w:rPr>
        <w:t>Demandez aux participants de classer les cartes dans les groupes</w:t>
      </w:r>
      <w:r w:rsidRPr="00924567">
        <w:rPr>
          <w:rFonts w:eastAsia="Times New Roman" w:cs="Times New Roman"/>
          <w:color w:val="000000" w:themeColor="text1"/>
          <w:szCs w:val="24"/>
          <w:lang w:val="fr"/>
        </w:rPr>
        <w:t xml:space="preserve"> qui ont un sens pour eux. Essayez de ne pas créer plus de 6 à 10 groupes de premier niveau.</w:t>
      </w:r>
    </w:p>
    <w:p w:rsidR="00DF470A" w:rsidRPr="00636517" w:rsidRDefault="00D04BD1" w:rsidP="00DF470A">
      <w:pPr>
        <w:pStyle w:val="Paragraphedeliste"/>
        <w:numPr>
          <w:ilvl w:val="0"/>
          <w:numId w:val="34"/>
        </w:numPr>
        <w:shd w:val="clear" w:color="auto" w:fill="FFFFFF" w:themeFill="background1"/>
        <w:tabs>
          <w:tab w:val="clear" w:pos="720"/>
          <w:tab w:val="num" w:pos="360"/>
        </w:tabs>
        <w:autoSpaceDE w:val="0"/>
        <w:autoSpaceDN w:val="0"/>
        <w:adjustRightInd w:val="0"/>
        <w:spacing w:line="240" w:lineRule="auto"/>
        <w:ind w:left="360"/>
        <w:contextualSpacing w:val="0"/>
        <w:textAlignment w:val="baseline"/>
        <w:rPr>
          <w:rFonts w:eastAsia="Times New Roman" w:cs="Times New Roman"/>
          <w:color w:val="000000" w:themeColor="text1"/>
          <w:szCs w:val="24"/>
          <w:lang w:val="fr-CA"/>
        </w:rPr>
      </w:pPr>
      <w:r w:rsidRPr="00924567">
        <w:rPr>
          <w:rFonts w:eastAsia="Times New Roman" w:cs="Times New Roman"/>
          <w:color w:val="000000" w:themeColor="text1"/>
          <w:szCs w:val="24"/>
          <w:lang w:val="fr"/>
        </w:rPr>
        <w:t xml:space="preserve">Si les participants estiment qu'une carte particulière appartient à plus d'un groupe, ils doivent placer la carte dans le </w:t>
      </w:r>
      <w:r w:rsidRPr="00924567">
        <w:rPr>
          <w:rFonts w:eastAsia="Times New Roman" w:cs="Times New Roman"/>
          <w:b/>
          <w:i/>
          <w:color w:val="000000" w:themeColor="text1"/>
          <w:szCs w:val="24"/>
          <w:lang w:val="fr"/>
        </w:rPr>
        <w:t>meilleur</w:t>
      </w:r>
      <w:r w:rsidRPr="00924567">
        <w:rPr>
          <w:rFonts w:eastAsia="Times New Roman" w:cs="Times New Roman"/>
          <w:color w:val="000000" w:themeColor="text1"/>
          <w:szCs w:val="24"/>
          <w:lang w:val="fr"/>
        </w:rPr>
        <w:t xml:space="preserve"> groupe où ils pensent qu'elle a sa place. Cependant, ils peuvent aussi faire des cartes en double pour ce concept et placer les cartes dans plusieurs groupes s'ils estiment que ces concepts correspondent vraiment à plusieurs groupes.</w:t>
      </w:r>
    </w:p>
    <w:p w:rsidR="00DF470A" w:rsidRPr="00636517" w:rsidRDefault="00D04BD1" w:rsidP="00DF470A">
      <w:pPr>
        <w:pStyle w:val="Paragraphedeliste"/>
        <w:numPr>
          <w:ilvl w:val="0"/>
          <w:numId w:val="34"/>
        </w:numPr>
        <w:shd w:val="clear" w:color="auto" w:fill="FFFFFF" w:themeFill="background1"/>
        <w:tabs>
          <w:tab w:val="clear" w:pos="720"/>
          <w:tab w:val="num" w:pos="360"/>
        </w:tabs>
        <w:autoSpaceDE w:val="0"/>
        <w:autoSpaceDN w:val="0"/>
        <w:adjustRightInd w:val="0"/>
        <w:spacing w:line="240" w:lineRule="auto"/>
        <w:ind w:left="360"/>
        <w:contextualSpacing w:val="0"/>
        <w:textAlignment w:val="baseline"/>
        <w:rPr>
          <w:rFonts w:eastAsia="Times New Roman" w:cs="Times New Roman"/>
          <w:color w:val="000000" w:themeColor="text1"/>
          <w:szCs w:val="24"/>
          <w:lang w:val="fr-CA"/>
        </w:rPr>
      </w:pPr>
      <w:r w:rsidRPr="00924567">
        <w:rPr>
          <w:rFonts w:eastAsia="Times New Roman" w:cs="Times New Roman"/>
          <w:color w:val="000000" w:themeColor="text1"/>
          <w:szCs w:val="24"/>
          <w:lang w:val="fr"/>
        </w:rPr>
        <w:t>Si les participants p</w:t>
      </w:r>
      <w:r w:rsidRPr="00924567">
        <w:rPr>
          <w:rFonts w:eastAsia="Times New Roman" w:cs="Times New Roman"/>
          <w:color w:val="000000" w:themeColor="text1"/>
          <w:szCs w:val="24"/>
          <w:lang w:val="fr"/>
        </w:rPr>
        <w:t>ensent que quelque chose n'est pas clair ou manque, ils peuvent modifier une carte ou en créer une nouvelle.</w:t>
      </w:r>
    </w:p>
    <w:p w:rsidR="00DF470A" w:rsidRPr="00636517" w:rsidRDefault="00D04BD1" w:rsidP="00DF470A">
      <w:pPr>
        <w:numPr>
          <w:ilvl w:val="0"/>
          <w:numId w:val="34"/>
        </w:numPr>
        <w:shd w:val="clear" w:color="auto" w:fill="FFFFFF" w:themeFill="background1"/>
        <w:spacing w:line="240" w:lineRule="auto"/>
        <w:ind w:left="360"/>
        <w:textAlignment w:val="baseline"/>
        <w:rPr>
          <w:rFonts w:eastAsia="Times New Roman" w:cs="Times New Roman"/>
          <w:color w:val="000000" w:themeColor="text1"/>
          <w:szCs w:val="24"/>
          <w:lang w:val="fr-CA"/>
        </w:rPr>
      </w:pPr>
      <w:r w:rsidRPr="00924567">
        <w:rPr>
          <w:rFonts w:eastAsia="Times New Roman" w:cs="Times New Roman"/>
          <w:color w:val="000000" w:themeColor="text1"/>
          <w:szCs w:val="24"/>
          <w:lang w:val="fr"/>
        </w:rPr>
        <w:t>Une fois que les participants ont trié leurs cartes en groupes de cartes, demandez-leur de nommer chaque groupe. Demandez-leur comment ils décrirai</w:t>
      </w:r>
      <w:r w:rsidRPr="00924567">
        <w:rPr>
          <w:rFonts w:eastAsia="Times New Roman" w:cs="Times New Roman"/>
          <w:color w:val="000000" w:themeColor="text1"/>
          <w:szCs w:val="24"/>
          <w:lang w:val="fr"/>
        </w:rPr>
        <w:t>ent les cartes de chacune des piles. Ces noms peuvent devenir la structure du dossier supérieur sur le site SharePoint, tandis que d'autres cartes peuvent devenir des sous-dossiers.</w:t>
      </w:r>
    </w:p>
    <w:p w:rsidR="00DF470A" w:rsidRPr="00636517" w:rsidRDefault="00D04BD1" w:rsidP="00DF470A">
      <w:pPr>
        <w:numPr>
          <w:ilvl w:val="0"/>
          <w:numId w:val="34"/>
        </w:numPr>
        <w:shd w:val="clear" w:color="auto" w:fill="FFFFFF" w:themeFill="background1"/>
        <w:spacing w:line="240" w:lineRule="auto"/>
        <w:ind w:left="360"/>
        <w:textAlignment w:val="baseline"/>
        <w:rPr>
          <w:rFonts w:eastAsia="Times New Roman" w:cs="Times New Roman"/>
          <w:color w:val="000000" w:themeColor="text1"/>
          <w:szCs w:val="24"/>
          <w:lang w:val="fr-CA"/>
        </w:rPr>
      </w:pPr>
      <w:r w:rsidRPr="00924567">
        <w:rPr>
          <w:rFonts w:eastAsia="Times New Roman" w:cs="Times New Roman"/>
          <w:b/>
          <w:color w:val="000000" w:themeColor="text1"/>
          <w:szCs w:val="24"/>
          <w:lang w:val="fr"/>
        </w:rPr>
        <w:t>Faites un compte rendu et discutez :</w:t>
      </w:r>
      <w:r w:rsidRPr="00924567">
        <w:rPr>
          <w:rFonts w:eastAsia="Times New Roman" w:cs="Times New Roman"/>
          <w:color w:val="000000" w:themeColor="text1"/>
          <w:szCs w:val="24"/>
          <w:lang w:val="fr"/>
        </w:rPr>
        <w:t xml:space="preserve"> Après la réalisation de l'exercice, p</w:t>
      </w:r>
      <w:r w:rsidRPr="00924567">
        <w:rPr>
          <w:rFonts w:eastAsia="Times New Roman" w:cs="Times New Roman"/>
          <w:color w:val="000000" w:themeColor="text1"/>
          <w:szCs w:val="24"/>
          <w:lang w:val="fr"/>
        </w:rPr>
        <w:t>osez aux participants quelques questions sur la création de leur groupe.</w:t>
      </w:r>
    </w:p>
    <w:p w:rsidR="00DF470A" w:rsidRPr="00924567" w:rsidRDefault="00D04BD1" w:rsidP="00B36F21">
      <w:pPr>
        <w:numPr>
          <w:ilvl w:val="1"/>
          <w:numId w:val="34"/>
        </w:numPr>
        <w:shd w:val="clear" w:color="auto" w:fill="FFFFFF" w:themeFill="background1"/>
        <w:spacing w:line="240" w:lineRule="auto"/>
        <w:ind w:left="720"/>
        <w:textAlignment w:val="baseline"/>
        <w:rPr>
          <w:rFonts w:eastAsia="Times New Roman" w:cs="Times New Roman"/>
          <w:color w:val="000000" w:themeColor="text1"/>
          <w:szCs w:val="24"/>
        </w:rPr>
      </w:pPr>
      <w:r w:rsidRPr="00924567">
        <w:rPr>
          <w:rFonts w:eastAsia="Times New Roman" w:cs="Times New Roman"/>
          <w:color w:val="000000" w:themeColor="text1"/>
          <w:szCs w:val="24"/>
          <w:lang w:val="fr"/>
        </w:rPr>
        <w:t>Certains groupes ont-ils été difficiles à créer ? Si oui, pourquoi ?</w:t>
      </w:r>
    </w:p>
    <w:p w:rsidR="00DF470A" w:rsidRPr="00924567" w:rsidRDefault="00D04BD1" w:rsidP="00B36F21">
      <w:pPr>
        <w:numPr>
          <w:ilvl w:val="1"/>
          <w:numId w:val="34"/>
        </w:numPr>
        <w:shd w:val="clear" w:color="auto" w:fill="FFFFFF" w:themeFill="background1"/>
        <w:spacing w:line="240" w:lineRule="auto"/>
        <w:ind w:left="720"/>
        <w:textAlignment w:val="baseline"/>
        <w:rPr>
          <w:rFonts w:eastAsia="Times New Roman" w:cs="Times New Roman"/>
          <w:color w:val="000000" w:themeColor="text1"/>
          <w:szCs w:val="24"/>
        </w:rPr>
      </w:pPr>
      <w:r w:rsidRPr="00924567">
        <w:rPr>
          <w:rFonts w:eastAsia="Times New Roman" w:cs="Times New Roman"/>
          <w:color w:val="000000" w:themeColor="text1"/>
          <w:szCs w:val="24"/>
          <w:lang w:val="fr"/>
        </w:rPr>
        <w:t>Certaines cartes ont-elles été difficiles à mettre en groupe ? Si oui, pourquoi ?</w:t>
      </w:r>
    </w:p>
    <w:p w:rsidR="00DF470A" w:rsidRPr="00636517" w:rsidRDefault="00D04BD1" w:rsidP="00B36F21">
      <w:pPr>
        <w:numPr>
          <w:ilvl w:val="1"/>
          <w:numId w:val="34"/>
        </w:numPr>
        <w:shd w:val="clear" w:color="auto" w:fill="FFFFFF" w:themeFill="background1"/>
        <w:spacing w:line="240" w:lineRule="auto"/>
        <w:ind w:left="720"/>
        <w:textAlignment w:val="baseline"/>
        <w:rPr>
          <w:rFonts w:eastAsia="Times New Roman" w:cs="Times New Roman"/>
          <w:color w:val="000000" w:themeColor="text1"/>
          <w:szCs w:val="24"/>
          <w:lang w:val="fr-CA"/>
        </w:rPr>
      </w:pPr>
      <w:r w:rsidRPr="00924567">
        <w:rPr>
          <w:rFonts w:eastAsia="Times New Roman" w:cs="Times New Roman"/>
          <w:color w:val="000000" w:themeColor="text1"/>
          <w:szCs w:val="24"/>
          <w:lang w:val="fr"/>
        </w:rPr>
        <w:t>Pourquoi ont-ils regroupé certai</w:t>
      </w:r>
      <w:r w:rsidRPr="00924567">
        <w:rPr>
          <w:rFonts w:eastAsia="Times New Roman" w:cs="Times New Roman"/>
          <w:color w:val="000000" w:themeColor="text1"/>
          <w:szCs w:val="24"/>
          <w:lang w:val="fr"/>
        </w:rPr>
        <w:t>nes cartes ?</w:t>
      </w:r>
    </w:p>
    <w:p w:rsidR="00DF470A" w:rsidRPr="00924567" w:rsidRDefault="00D04BD1" w:rsidP="00B36F21">
      <w:pPr>
        <w:numPr>
          <w:ilvl w:val="1"/>
          <w:numId w:val="34"/>
        </w:numPr>
        <w:shd w:val="clear" w:color="auto" w:fill="FFFFFF" w:themeFill="background1"/>
        <w:spacing w:line="240" w:lineRule="auto"/>
        <w:ind w:left="720"/>
        <w:textAlignment w:val="baseline"/>
        <w:rPr>
          <w:rFonts w:eastAsia="Times New Roman" w:cs="Times New Roman"/>
          <w:color w:val="000000" w:themeColor="text1"/>
          <w:szCs w:val="24"/>
        </w:rPr>
      </w:pPr>
      <w:r w:rsidRPr="00924567">
        <w:rPr>
          <w:rFonts w:eastAsia="Times New Roman" w:cs="Times New Roman"/>
          <w:color w:val="000000" w:themeColor="text1"/>
          <w:szCs w:val="24"/>
          <w:lang w:val="fr"/>
        </w:rPr>
        <w:t>Quelles étaient les similitudes entre les différents groupes de participants ? Différences ?</w:t>
      </w:r>
    </w:p>
    <w:p w:rsidR="00DF470A" w:rsidRPr="00636517" w:rsidRDefault="00D04BD1" w:rsidP="00B36F21">
      <w:pPr>
        <w:numPr>
          <w:ilvl w:val="1"/>
          <w:numId w:val="34"/>
        </w:numPr>
        <w:shd w:val="clear" w:color="auto" w:fill="FFFFFF" w:themeFill="background1"/>
        <w:spacing w:line="240" w:lineRule="auto"/>
        <w:ind w:left="720"/>
        <w:textAlignment w:val="baseline"/>
        <w:rPr>
          <w:rFonts w:eastAsia="Times New Roman" w:cs="Times New Roman"/>
          <w:color w:val="000000" w:themeColor="text1"/>
          <w:szCs w:val="24"/>
          <w:lang w:val="fr-CA"/>
        </w:rPr>
      </w:pPr>
      <w:r w:rsidRPr="00924567">
        <w:rPr>
          <w:rFonts w:eastAsia="Times New Roman" w:cs="Times New Roman"/>
          <w:color w:val="000000" w:themeColor="text1"/>
          <w:szCs w:val="24"/>
          <w:lang w:val="fr"/>
        </w:rPr>
        <w:t>Y a-t-il des noms de groupes qui utilisent des mots différents mais qui signifient essentiellement la même chose que les autres noms ? Quels types d'i</w:t>
      </w:r>
      <w:r w:rsidRPr="00924567">
        <w:rPr>
          <w:rFonts w:eastAsia="Times New Roman" w:cs="Times New Roman"/>
          <w:color w:val="000000" w:themeColor="text1"/>
          <w:szCs w:val="24"/>
          <w:lang w:val="fr"/>
        </w:rPr>
        <w:t xml:space="preserve">mplications cela pourrait-il avoir sur la capacité des gens à trouver les informations qu'ils recherchent ? </w:t>
      </w:r>
    </w:p>
    <w:p w:rsidR="00DF470A" w:rsidRPr="00636517" w:rsidRDefault="00D04BD1" w:rsidP="00B36F21">
      <w:pPr>
        <w:numPr>
          <w:ilvl w:val="1"/>
          <w:numId w:val="34"/>
        </w:numPr>
        <w:shd w:val="clear" w:color="auto" w:fill="FFFFFF" w:themeFill="background1"/>
        <w:spacing w:line="240" w:lineRule="auto"/>
        <w:ind w:left="720"/>
        <w:textAlignment w:val="baseline"/>
        <w:rPr>
          <w:rFonts w:eastAsia="Times New Roman" w:cs="Times New Roman"/>
          <w:color w:val="000000" w:themeColor="text1"/>
          <w:szCs w:val="24"/>
          <w:lang w:val="fr-CA"/>
        </w:rPr>
      </w:pPr>
      <w:r w:rsidRPr="00924567">
        <w:rPr>
          <w:rFonts w:eastAsia="Times New Roman" w:cs="Times New Roman"/>
          <w:color w:val="000000" w:themeColor="text1"/>
          <w:szCs w:val="24"/>
          <w:lang w:val="fr"/>
        </w:rPr>
        <w:t xml:space="preserve">Y a-t-il des noms de groupe qui ont été clairement préférés par la plupart des participants ?  </w:t>
      </w:r>
    </w:p>
    <w:p w:rsidR="00C22265" w:rsidRPr="00636517" w:rsidRDefault="00D04BD1" w:rsidP="00DF470A">
      <w:pPr>
        <w:spacing w:line="240" w:lineRule="auto"/>
        <w:rPr>
          <w:iCs/>
          <w:color w:val="000000" w:themeColor="text1"/>
          <w:szCs w:val="28"/>
          <w:lang w:val="fr-CA"/>
        </w:rPr>
      </w:pPr>
      <w:r w:rsidRPr="00924567">
        <w:rPr>
          <w:iCs/>
          <w:color w:val="000000" w:themeColor="text1"/>
          <w:szCs w:val="28"/>
          <w:lang w:val="fr"/>
        </w:rPr>
        <w:t>Pour un exemple de la façon dont les cartes pourrai</w:t>
      </w:r>
      <w:r w:rsidRPr="00924567">
        <w:rPr>
          <w:iCs/>
          <w:color w:val="000000" w:themeColor="text1"/>
          <w:szCs w:val="28"/>
          <w:lang w:val="fr"/>
        </w:rPr>
        <w:t>ent être classées dans une taxonomie logique, voir l'exemple de taxonomie dans l'</w:t>
      </w:r>
      <w:r w:rsidR="00924567" w:rsidRPr="00924567">
        <w:rPr>
          <w:b/>
          <w:iCs/>
          <w:color w:val="000000" w:themeColor="text1"/>
          <w:szCs w:val="28"/>
          <w:lang w:val="fr"/>
        </w:rPr>
        <w:t>annexe</w:t>
      </w:r>
      <w:r w:rsidRPr="00924567">
        <w:rPr>
          <w:iCs/>
          <w:color w:val="000000" w:themeColor="text1"/>
          <w:szCs w:val="28"/>
          <w:lang w:val="fr"/>
        </w:rPr>
        <w:t xml:space="preserve"> à la fin de ce Guide d'exercices.</w:t>
      </w:r>
    </w:p>
    <w:p w:rsidR="00C22265" w:rsidRPr="00636517" w:rsidRDefault="00D04BD1" w:rsidP="00EE2931">
      <w:pPr>
        <w:spacing w:before="160" w:after="160" w:line="276" w:lineRule="auto"/>
        <w:rPr>
          <w:rFonts w:eastAsiaTheme="majorEastAsia" w:cstheme="majorBidi"/>
          <w:b/>
          <w:sz w:val="28"/>
          <w:szCs w:val="26"/>
          <w:lang w:val="fr-CA"/>
        </w:rPr>
      </w:pPr>
      <w:r w:rsidRPr="003A65BD">
        <w:rPr>
          <w:rFonts w:eastAsiaTheme="majorEastAsia" w:cstheme="majorBidi"/>
          <w:b/>
          <w:sz w:val="28"/>
          <w:szCs w:val="26"/>
          <w:lang w:val="fr"/>
        </w:rPr>
        <w:t>Étape facultative : Analysez les résultats</w:t>
      </w:r>
    </w:p>
    <w:p w:rsidR="00DF470A" w:rsidRPr="00636517" w:rsidRDefault="00D04BD1" w:rsidP="00DF470A">
      <w:pPr>
        <w:spacing w:line="240" w:lineRule="auto"/>
        <w:rPr>
          <w:iCs/>
          <w:szCs w:val="24"/>
          <w:lang w:val="fr-CA"/>
        </w:rPr>
      </w:pPr>
      <w:r w:rsidRPr="00C37E50">
        <w:rPr>
          <w:iCs/>
          <w:szCs w:val="24"/>
          <w:lang w:val="fr"/>
        </w:rPr>
        <w:t>Si le tri de cartes est facile à réaliser, l'analyse manuelle des données issues d'un tri d</w:t>
      </w:r>
      <w:r w:rsidRPr="00C37E50">
        <w:rPr>
          <w:iCs/>
          <w:szCs w:val="24"/>
          <w:lang w:val="fr"/>
        </w:rPr>
        <w:t xml:space="preserve">e cartes peut poser quelques difficultés, en particulier si vous obtenez un large éventail de catégorisations différentes découlant de l'exercice de tri de cartes. </w:t>
      </w:r>
    </w:p>
    <w:p w:rsidR="00DF470A" w:rsidRPr="00636517" w:rsidRDefault="00D04BD1" w:rsidP="00DF470A">
      <w:pPr>
        <w:spacing w:line="240" w:lineRule="auto"/>
        <w:rPr>
          <w:iCs/>
          <w:szCs w:val="24"/>
          <w:lang w:val="fr-CA"/>
        </w:rPr>
      </w:pPr>
      <w:r w:rsidRPr="00C37E50">
        <w:rPr>
          <w:iCs/>
          <w:szCs w:val="24"/>
          <w:lang w:val="fr"/>
        </w:rPr>
        <w:t xml:space="preserve">En général, il s'agit d'une étape que vous effectuerez ultérieurement. Vous pouvez décider </w:t>
      </w:r>
      <w:r w:rsidRPr="00C37E50">
        <w:rPr>
          <w:iCs/>
          <w:szCs w:val="24"/>
          <w:lang w:val="fr"/>
        </w:rPr>
        <w:t>d'ajouter cet élément à l'exercice si vous voulez que les participants acquièrent de l'expérience dans l'analyse des résultats du tri des cartes (ce qui vous obligera à ajouter plus de temps à l'exercice) ou si vous voulez utiliser et analyser vous-même le</w:t>
      </w:r>
      <w:r w:rsidRPr="00C37E50">
        <w:rPr>
          <w:iCs/>
          <w:szCs w:val="24"/>
          <w:lang w:val="fr"/>
        </w:rPr>
        <w:t xml:space="preserve">s résultats du tri des cartes des participants pour informer un projet réel sur lequel vous travaillez (c.-à-d. si vous utilisez des concepts pertinents pour vos objectifs spécifiques plutôt que les exemples de concepts fournis dans la section Préparation </w:t>
      </w:r>
      <w:r w:rsidRPr="00C37E50">
        <w:rPr>
          <w:iCs/>
          <w:szCs w:val="24"/>
          <w:lang w:val="fr"/>
        </w:rPr>
        <w:t>préliminaire de ce guide d'exercice).</w:t>
      </w:r>
    </w:p>
    <w:p w:rsidR="00DF470A" w:rsidRPr="00636517" w:rsidRDefault="00D04BD1" w:rsidP="00DF470A">
      <w:pPr>
        <w:spacing w:line="240" w:lineRule="auto"/>
        <w:rPr>
          <w:iCs/>
          <w:szCs w:val="24"/>
          <w:lang w:val="fr-CA"/>
        </w:rPr>
      </w:pPr>
      <w:r w:rsidRPr="00DC3A9D">
        <w:rPr>
          <w:iCs/>
          <w:szCs w:val="24"/>
          <w:lang w:val="fr"/>
        </w:rPr>
        <w:t>Pour préparer vos données à l'analyse :</w:t>
      </w:r>
    </w:p>
    <w:p w:rsidR="00DF470A" w:rsidRPr="00636517" w:rsidRDefault="00D04BD1" w:rsidP="00B36F21">
      <w:pPr>
        <w:pStyle w:val="Paragraphedeliste"/>
        <w:numPr>
          <w:ilvl w:val="0"/>
          <w:numId w:val="38"/>
        </w:numPr>
        <w:spacing w:line="240" w:lineRule="auto"/>
        <w:ind w:left="720"/>
        <w:rPr>
          <w:iCs/>
          <w:szCs w:val="24"/>
          <w:lang w:val="fr-CA"/>
        </w:rPr>
      </w:pPr>
      <w:r w:rsidRPr="001F0CE2">
        <w:rPr>
          <w:iCs/>
          <w:szCs w:val="24"/>
          <w:lang w:val="fr"/>
        </w:rPr>
        <w:t>Photographier l'ordre de tri des cartes de chaque participant, ou</w:t>
      </w:r>
    </w:p>
    <w:p w:rsidR="00DF470A" w:rsidRPr="00636517" w:rsidRDefault="00D04BD1" w:rsidP="00B36F21">
      <w:pPr>
        <w:pStyle w:val="Paragraphedeliste"/>
        <w:numPr>
          <w:ilvl w:val="0"/>
          <w:numId w:val="38"/>
        </w:numPr>
        <w:spacing w:line="240" w:lineRule="auto"/>
        <w:ind w:left="720"/>
        <w:rPr>
          <w:iCs/>
          <w:szCs w:val="24"/>
          <w:lang w:val="fr-CA"/>
        </w:rPr>
      </w:pPr>
      <w:r>
        <w:rPr>
          <w:iCs/>
          <w:szCs w:val="24"/>
          <w:lang w:val="fr"/>
        </w:rPr>
        <w:t xml:space="preserve">Pour chaque participant, notez ses groupes de premier niveau et les numéros de chaque carte incluse dans ce groupe. </w:t>
      </w:r>
    </w:p>
    <w:p w:rsidR="00DF470A" w:rsidRPr="00636517" w:rsidRDefault="00D04BD1" w:rsidP="00DF470A">
      <w:pPr>
        <w:spacing w:line="240" w:lineRule="auto"/>
        <w:rPr>
          <w:iCs/>
          <w:szCs w:val="24"/>
          <w:lang w:val="fr-CA"/>
        </w:rPr>
      </w:pPr>
      <w:r w:rsidRPr="00C37E50">
        <w:rPr>
          <w:szCs w:val="24"/>
          <w:lang w:val="fr"/>
        </w:rPr>
        <w:t>Vous pouvez analyser manuellement les résultats du tri des cartes de manière efficace et les présenter visuellement en suivant les étapes s</w:t>
      </w:r>
      <w:r w:rsidRPr="00C37E50">
        <w:rPr>
          <w:szCs w:val="24"/>
          <w:lang w:val="fr"/>
        </w:rPr>
        <w:t>uivantes.</w:t>
      </w:r>
    </w:p>
    <w:p w:rsidR="00DF470A" w:rsidRPr="00636517" w:rsidRDefault="00D04BD1" w:rsidP="00DF470A">
      <w:pPr>
        <w:pStyle w:val="Paragraphedeliste"/>
        <w:numPr>
          <w:ilvl w:val="0"/>
          <w:numId w:val="35"/>
        </w:numPr>
        <w:spacing w:line="240" w:lineRule="auto"/>
        <w:contextualSpacing w:val="0"/>
        <w:rPr>
          <w:iCs/>
          <w:szCs w:val="24"/>
          <w:lang w:val="fr-CA"/>
        </w:rPr>
      </w:pPr>
      <w:r w:rsidRPr="00C37E50">
        <w:rPr>
          <w:iCs/>
          <w:szCs w:val="24"/>
          <w:lang w:val="fr"/>
        </w:rPr>
        <w:t xml:space="preserve">Identifiez les groupes de niveau supérieur les plus fréquemment suggérés parmi toutes les réponses. </w:t>
      </w:r>
    </w:p>
    <w:p w:rsidR="00DF470A" w:rsidRPr="00636517" w:rsidRDefault="00D04BD1" w:rsidP="00B36F21">
      <w:pPr>
        <w:pStyle w:val="Paragraphedeliste"/>
        <w:numPr>
          <w:ilvl w:val="1"/>
          <w:numId w:val="36"/>
        </w:numPr>
        <w:spacing w:line="240" w:lineRule="auto"/>
        <w:ind w:left="720"/>
        <w:contextualSpacing w:val="0"/>
        <w:rPr>
          <w:iCs/>
          <w:szCs w:val="24"/>
          <w:lang w:val="fr-CA"/>
        </w:rPr>
      </w:pPr>
      <w:r>
        <w:rPr>
          <w:iCs/>
          <w:szCs w:val="24"/>
          <w:lang w:val="fr"/>
        </w:rPr>
        <w:t>Quels groupes les gens ont-ils créés ?</w:t>
      </w:r>
    </w:p>
    <w:p w:rsidR="00DF470A" w:rsidRPr="00636517" w:rsidRDefault="00D04BD1" w:rsidP="00B36F21">
      <w:pPr>
        <w:pStyle w:val="Paragraphedeliste"/>
        <w:numPr>
          <w:ilvl w:val="1"/>
          <w:numId w:val="36"/>
        </w:numPr>
        <w:spacing w:line="240" w:lineRule="auto"/>
        <w:ind w:left="720"/>
        <w:contextualSpacing w:val="0"/>
        <w:rPr>
          <w:iCs/>
          <w:szCs w:val="24"/>
          <w:lang w:val="fr-CA"/>
        </w:rPr>
      </w:pPr>
      <w:r>
        <w:rPr>
          <w:iCs/>
          <w:szCs w:val="24"/>
          <w:lang w:val="fr"/>
        </w:rPr>
        <w:t>Existe-t-il des schémas d'organisation distincts ?</w:t>
      </w:r>
    </w:p>
    <w:p w:rsidR="00DF470A" w:rsidRPr="00636517" w:rsidRDefault="00D04BD1" w:rsidP="00B36F21">
      <w:pPr>
        <w:pStyle w:val="Paragraphedeliste"/>
        <w:numPr>
          <w:ilvl w:val="1"/>
          <w:numId w:val="36"/>
        </w:numPr>
        <w:spacing w:line="240" w:lineRule="auto"/>
        <w:ind w:left="720"/>
        <w:contextualSpacing w:val="0"/>
        <w:rPr>
          <w:iCs/>
          <w:szCs w:val="24"/>
          <w:lang w:val="fr-CA"/>
        </w:rPr>
      </w:pPr>
      <w:r>
        <w:rPr>
          <w:iCs/>
          <w:szCs w:val="24"/>
          <w:lang w:val="fr"/>
        </w:rPr>
        <w:t>Comment appelaient-ils les groupes qu'ils formaient ?</w:t>
      </w:r>
    </w:p>
    <w:p w:rsidR="00DF470A" w:rsidRPr="00636517" w:rsidRDefault="00D04BD1" w:rsidP="00B36F21">
      <w:pPr>
        <w:pStyle w:val="Paragraphedeliste"/>
        <w:numPr>
          <w:ilvl w:val="1"/>
          <w:numId w:val="36"/>
        </w:numPr>
        <w:spacing w:line="240" w:lineRule="auto"/>
        <w:ind w:left="720"/>
        <w:contextualSpacing w:val="0"/>
        <w:rPr>
          <w:iCs/>
          <w:szCs w:val="24"/>
          <w:lang w:val="fr-CA"/>
        </w:rPr>
      </w:pPr>
      <w:r>
        <w:rPr>
          <w:iCs/>
          <w:szCs w:val="24"/>
          <w:lang w:val="fr"/>
        </w:rPr>
        <w:t>Q</w:t>
      </w:r>
      <w:r>
        <w:rPr>
          <w:iCs/>
          <w:szCs w:val="24"/>
          <w:lang w:val="fr"/>
        </w:rPr>
        <w:t>uelles cartes les gens ont-ils classées dans ces catégories ?</w:t>
      </w:r>
    </w:p>
    <w:p w:rsidR="00DF470A" w:rsidRPr="00636517" w:rsidRDefault="00D04BD1" w:rsidP="00B36F21">
      <w:pPr>
        <w:pStyle w:val="Paragraphedeliste"/>
        <w:numPr>
          <w:ilvl w:val="1"/>
          <w:numId w:val="36"/>
        </w:numPr>
        <w:spacing w:line="240" w:lineRule="auto"/>
        <w:ind w:left="720"/>
        <w:contextualSpacing w:val="0"/>
        <w:rPr>
          <w:iCs/>
          <w:szCs w:val="24"/>
          <w:lang w:val="fr-CA"/>
        </w:rPr>
      </w:pPr>
      <w:r>
        <w:rPr>
          <w:iCs/>
          <w:szCs w:val="24"/>
          <w:lang w:val="fr"/>
        </w:rPr>
        <w:t>Les gens avaient-ils tendance à faire des choses similaires ou différentes ?</w:t>
      </w:r>
    </w:p>
    <w:p w:rsidR="00DF470A" w:rsidRPr="00636517" w:rsidRDefault="00D04BD1" w:rsidP="00DF470A">
      <w:pPr>
        <w:pStyle w:val="Paragraphedeliste"/>
        <w:numPr>
          <w:ilvl w:val="0"/>
          <w:numId w:val="35"/>
        </w:numPr>
        <w:spacing w:line="240" w:lineRule="auto"/>
        <w:contextualSpacing w:val="0"/>
        <w:rPr>
          <w:iCs/>
          <w:szCs w:val="24"/>
          <w:lang w:val="fr-CA"/>
        </w:rPr>
      </w:pPr>
      <w:bookmarkStart w:id="0" w:name="_GoBack"/>
      <w:r>
        <w:rPr>
          <w:iCs/>
          <w:szCs w:val="24"/>
          <w:lang w:val="fr"/>
        </w:rPr>
        <w:t xml:space="preserve">Une fois que vous avez consolidé et déterminé vos groupes de premier niveau, créez une feuille de calcul, en listant </w:t>
      </w:r>
      <w:r>
        <w:rPr>
          <w:iCs/>
          <w:szCs w:val="24"/>
          <w:lang w:val="fr"/>
        </w:rPr>
        <w:t xml:space="preserve">les cartes (par nom ou numéro) dans les lignes et les groupes de premier niveau dans les colonnes. </w:t>
      </w:r>
    </w:p>
    <w:p w:rsidR="00DF470A" w:rsidRPr="00636517" w:rsidRDefault="00D04BD1" w:rsidP="00DF470A">
      <w:pPr>
        <w:pStyle w:val="Paragraphedeliste"/>
        <w:numPr>
          <w:ilvl w:val="0"/>
          <w:numId w:val="35"/>
        </w:numPr>
        <w:spacing w:line="240" w:lineRule="auto"/>
        <w:contextualSpacing w:val="0"/>
        <w:rPr>
          <w:iCs/>
          <w:szCs w:val="24"/>
          <w:lang w:val="fr-CA"/>
        </w:rPr>
      </w:pPr>
      <w:r w:rsidRPr="00253B69">
        <w:rPr>
          <w:szCs w:val="24"/>
          <w:lang w:val="fr"/>
        </w:rPr>
        <w:t>À partir des résultats de votre tri de cartes, déterminez comment les participants ont regroupé les cartes dans les catégories, puis ajoutez les comptes bru</w:t>
      </w:r>
      <w:r w:rsidRPr="00253B69">
        <w:rPr>
          <w:szCs w:val="24"/>
          <w:lang w:val="fr"/>
        </w:rPr>
        <w:t>ts à votre feuille de calcul, comme indiqué ci-dessous :</w:t>
      </w:r>
    </w:p>
    <w:p w:rsidR="00DF470A" w:rsidRDefault="00D04BD1" w:rsidP="00B36F21">
      <w:pPr>
        <w:spacing w:line="240" w:lineRule="auto"/>
        <w:jc w:val="center"/>
        <w:rPr>
          <w:iCs/>
          <w:szCs w:val="24"/>
        </w:rPr>
      </w:pPr>
      <w:r>
        <w:rPr>
          <w:noProof/>
          <w:lang w:val="fr-CA" w:eastAsia="fr-CA"/>
        </w:rPr>
        <w:drawing>
          <wp:inline distT="0" distB="0" distL="0" distR="0">
            <wp:extent cx="3514090" cy="2152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30032" name=""/>
                    <pic:cNvPicPr/>
                  </pic:nvPicPr>
                  <pic:blipFill>
                    <a:blip r:embed="rId8">
                      <a:extLst>
                        <a:ext uri="{28A0092B-C50C-407E-A947-70E740481C1C}">
                          <a14:useLocalDpi xmlns:a14="http://schemas.microsoft.com/office/drawing/2010/main" val="0"/>
                        </a:ext>
                      </a:extLst>
                    </a:blip>
                    <a:stretch>
                      <a:fillRect/>
                    </a:stretch>
                  </pic:blipFill>
                  <pic:spPr>
                    <a:xfrm>
                      <a:off x="0" y="0"/>
                      <a:ext cx="3514090" cy="2152015"/>
                    </a:xfrm>
                    <a:prstGeom prst="rect">
                      <a:avLst/>
                    </a:prstGeom>
                  </pic:spPr>
                </pic:pic>
              </a:graphicData>
            </a:graphic>
          </wp:inline>
        </w:drawing>
      </w:r>
    </w:p>
    <w:p w:rsidR="00DF470A" w:rsidRPr="00B726EB" w:rsidRDefault="00DF470A" w:rsidP="00DF470A">
      <w:pPr>
        <w:spacing w:line="240" w:lineRule="auto"/>
        <w:jc w:val="center"/>
        <w:rPr>
          <w:iCs/>
          <w:szCs w:val="24"/>
        </w:rPr>
      </w:pPr>
    </w:p>
    <w:p w:rsidR="00DF470A" w:rsidRPr="00636517" w:rsidRDefault="00D04BD1" w:rsidP="00DF470A">
      <w:pPr>
        <w:pStyle w:val="Paragraphedeliste"/>
        <w:numPr>
          <w:ilvl w:val="0"/>
          <w:numId w:val="35"/>
        </w:numPr>
        <w:spacing w:line="240" w:lineRule="auto"/>
        <w:rPr>
          <w:iCs/>
          <w:szCs w:val="24"/>
          <w:lang w:val="fr-CA"/>
        </w:rPr>
      </w:pPr>
      <w:r w:rsidRPr="000D177D">
        <w:rPr>
          <w:iCs/>
          <w:szCs w:val="24"/>
          <w:lang w:val="fr"/>
        </w:rPr>
        <w:t>Calculez les pourcentages. Remplacez les chiffres bruts par des pourcentages. Chaque pourcentage correspond au nombre de participants ayant trié certaines cartes dans un groupe particulier, divisé</w:t>
      </w:r>
      <w:r w:rsidRPr="000D177D">
        <w:rPr>
          <w:iCs/>
          <w:szCs w:val="24"/>
          <w:lang w:val="fr"/>
        </w:rPr>
        <w:t xml:space="preserve"> par le nombre total de participants. </w:t>
      </w:r>
    </w:p>
    <w:p w:rsidR="00DF470A" w:rsidRPr="00636517" w:rsidRDefault="00D04BD1" w:rsidP="00DF470A">
      <w:pPr>
        <w:spacing w:line="240" w:lineRule="auto"/>
        <w:ind w:left="360"/>
        <w:rPr>
          <w:iCs/>
          <w:szCs w:val="24"/>
          <w:lang w:val="fr-CA"/>
        </w:rPr>
      </w:pPr>
      <w:r w:rsidRPr="00253B69">
        <w:rPr>
          <w:szCs w:val="24"/>
          <w:lang w:val="fr"/>
        </w:rPr>
        <w:t>Une fois que vous avez calculé les pourcentages, ne gardez que les pourcentages qui sont suffisamment importants pour être pris en considération.</w:t>
      </w:r>
    </w:p>
    <w:p w:rsidR="00DF470A" w:rsidRPr="000D177D" w:rsidRDefault="00D04BD1" w:rsidP="00DF470A">
      <w:pPr>
        <w:spacing w:line="240" w:lineRule="auto"/>
        <w:jc w:val="center"/>
        <w:rPr>
          <w:iCs/>
          <w:szCs w:val="24"/>
        </w:rPr>
      </w:pPr>
      <w:r>
        <w:rPr>
          <w:noProof/>
          <w:lang w:val="fr-CA" w:eastAsia="fr-CA"/>
        </w:rPr>
        <w:drawing>
          <wp:inline distT="0" distB="0" distL="0" distR="0">
            <wp:extent cx="3574966" cy="2209800"/>
            <wp:effectExtent l="0" t="0" r="6985" b="0"/>
            <wp:docPr id="1857466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420544" name=""/>
                    <pic:cNvPicPr/>
                  </pic:nvPicPr>
                  <pic:blipFill>
                    <a:blip r:embed="rId9"/>
                    <a:stretch>
                      <a:fillRect/>
                    </a:stretch>
                  </pic:blipFill>
                  <pic:spPr>
                    <a:xfrm>
                      <a:off x="0" y="0"/>
                      <a:ext cx="3580322" cy="2213111"/>
                    </a:xfrm>
                    <a:prstGeom prst="rect">
                      <a:avLst/>
                    </a:prstGeom>
                  </pic:spPr>
                </pic:pic>
              </a:graphicData>
            </a:graphic>
          </wp:inline>
        </w:drawing>
      </w:r>
    </w:p>
    <w:p w:rsidR="00DF470A" w:rsidRPr="00AB47A1" w:rsidRDefault="00D04BD1" w:rsidP="00DF470A">
      <w:pPr>
        <w:pStyle w:val="Paragraphedeliste"/>
        <w:numPr>
          <w:ilvl w:val="0"/>
          <w:numId w:val="37"/>
        </w:numPr>
        <w:spacing w:line="240" w:lineRule="auto"/>
        <w:rPr>
          <w:iCs/>
          <w:szCs w:val="24"/>
        </w:rPr>
      </w:pPr>
      <w:r w:rsidRPr="00AB47A1">
        <w:rPr>
          <w:iCs/>
          <w:szCs w:val="24"/>
          <w:lang w:val="fr"/>
        </w:rPr>
        <w:t xml:space="preserve">Regroupez les rangées (cartes). C'est un peu délicat. Triez les </w:t>
      </w:r>
      <w:r w:rsidRPr="00AB47A1">
        <w:rPr>
          <w:iCs/>
          <w:szCs w:val="24"/>
          <w:lang w:val="fr"/>
        </w:rPr>
        <w:t>rangées en fonction des cartes qui ont le pourcentage le plus élevé dans chaque groupe. Par exemple :</w:t>
      </w:r>
    </w:p>
    <w:p w:rsidR="00DF470A" w:rsidRPr="00636517" w:rsidRDefault="00D04BD1" w:rsidP="00DF470A">
      <w:pPr>
        <w:pStyle w:val="Paragraphedeliste"/>
        <w:numPr>
          <w:ilvl w:val="1"/>
          <w:numId w:val="35"/>
        </w:numPr>
        <w:spacing w:line="240" w:lineRule="auto"/>
        <w:rPr>
          <w:iCs/>
          <w:szCs w:val="24"/>
          <w:lang w:val="fr-CA"/>
        </w:rPr>
      </w:pPr>
      <w:r>
        <w:rPr>
          <w:iCs/>
          <w:szCs w:val="24"/>
          <w:lang w:val="fr"/>
        </w:rPr>
        <w:t>Sélectionnez toutes les lignes et colonnes.</w:t>
      </w:r>
    </w:p>
    <w:p w:rsidR="00DF470A" w:rsidRPr="00636517" w:rsidRDefault="00D04BD1" w:rsidP="00DF470A">
      <w:pPr>
        <w:pStyle w:val="Paragraphedeliste"/>
        <w:numPr>
          <w:ilvl w:val="1"/>
          <w:numId w:val="35"/>
        </w:numPr>
        <w:spacing w:line="240" w:lineRule="auto"/>
        <w:rPr>
          <w:iCs/>
          <w:szCs w:val="24"/>
          <w:lang w:val="fr-CA"/>
        </w:rPr>
      </w:pPr>
      <w:r>
        <w:rPr>
          <w:iCs/>
          <w:szCs w:val="24"/>
          <w:lang w:val="fr"/>
        </w:rPr>
        <w:t>Triez par la colonne B (groupe 1) du plus grand au plus petit.</w:t>
      </w:r>
    </w:p>
    <w:p w:rsidR="00DF470A" w:rsidRPr="00636517" w:rsidRDefault="00D04BD1" w:rsidP="00DF470A">
      <w:pPr>
        <w:pStyle w:val="Paragraphedeliste"/>
        <w:numPr>
          <w:ilvl w:val="1"/>
          <w:numId w:val="35"/>
        </w:numPr>
        <w:spacing w:line="240" w:lineRule="auto"/>
        <w:rPr>
          <w:iCs/>
          <w:szCs w:val="24"/>
          <w:lang w:val="fr-CA"/>
        </w:rPr>
      </w:pPr>
      <w:r>
        <w:rPr>
          <w:iCs/>
          <w:szCs w:val="24"/>
          <w:lang w:val="fr"/>
        </w:rPr>
        <w:t xml:space="preserve">Triez à nouveau, en sélectionnant toutes les </w:t>
      </w:r>
      <w:r>
        <w:rPr>
          <w:iCs/>
          <w:szCs w:val="24"/>
          <w:lang w:val="fr"/>
        </w:rPr>
        <w:t>colonnes et lignes qui n'ont pas de pourcentage dans la colonne B.</w:t>
      </w:r>
    </w:p>
    <w:p w:rsidR="00DF470A" w:rsidRPr="00636517" w:rsidRDefault="00D04BD1" w:rsidP="00DF470A">
      <w:pPr>
        <w:pStyle w:val="Paragraphedeliste"/>
        <w:numPr>
          <w:ilvl w:val="1"/>
          <w:numId w:val="35"/>
        </w:numPr>
        <w:spacing w:line="240" w:lineRule="auto"/>
        <w:rPr>
          <w:iCs/>
          <w:szCs w:val="24"/>
          <w:lang w:val="fr-CA"/>
        </w:rPr>
      </w:pPr>
      <w:r>
        <w:rPr>
          <w:iCs/>
          <w:szCs w:val="24"/>
          <w:lang w:val="fr"/>
        </w:rPr>
        <w:t>Trier par la colonne C (groupe 2) du plus grand au plus petit.</w:t>
      </w:r>
    </w:p>
    <w:p w:rsidR="00DF470A" w:rsidRPr="00636517" w:rsidRDefault="00D04BD1" w:rsidP="00DF470A">
      <w:pPr>
        <w:pStyle w:val="Paragraphedeliste"/>
        <w:numPr>
          <w:ilvl w:val="1"/>
          <w:numId w:val="35"/>
        </w:numPr>
        <w:spacing w:line="240" w:lineRule="auto"/>
        <w:rPr>
          <w:iCs/>
          <w:szCs w:val="24"/>
          <w:lang w:val="fr-CA"/>
        </w:rPr>
      </w:pPr>
      <w:r>
        <w:rPr>
          <w:iCs/>
          <w:szCs w:val="24"/>
          <w:lang w:val="fr"/>
        </w:rPr>
        <w:t>Répétez jusqu'à ce que toutes les lignes soient triées</w:t>
      </w:r>
    </w:p>
    <w:p w:rsidR="00DF470A" w:rsidRDefault="00D04BD1" w:rsidP="00DF470A">
      <w:pPr>
        <w:spacing w:line="240" w:lineRule="auto"/>
        <w:jc w:val="center"/>
        <w:rPr>
          <w:iCs/>
          <w:szCs w:val="24"/>
        </w:rPr>
      </w:pPr>
      <w:r>
        <w:rPr>
          <w:noProof/>
          <w:lang w:val="fr-CA" w:eastAsia="fr-CA"/>
        </w:rPr>
        <w:drawing>
          <wp:inline distT="0" distB="0" distL="0" distR="0">
            <wp:extent cx="3563638" cy="2419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96568" name=""/>
                    <pic:cNvPicPr/>
                  </pic:nvPicPr>
                  <pic:blipFill>
                    <a:blip r:embed="rId10"/>
                    <a:stretch>
                      <a:fillRect/>
                    </a:stretch>
                  </pic:blipFill>
                  <pic:spPr>
                    <a:xfrm>
                      <a:off x="0" y="0"/>
                      <a:ext cx="3588505" cy="2436232"/>
                    </a:xfrm>
                    <a:prstGeom prst="rect">
                      <a:avLst/>
                    </a:prstGeom>
                  </pic:spPr>
                </pic:pic>
              </a:graphicData>
            </a:graphic>
          </wp:inline>
        </w:drawing>
      </w:r>
    </w:p>
    <w:p w:rsidR="00DF470A" w:rsidRPr="00B726EB" w:rsidRDefault="00DF470A" w:rsidP="00DF470A">
      <w:pPr>
        <w:spacing w:line="240" w:lineRule="auto"/>
        <w:rPr>
          <w:iCs/>
          <w:szCs w:val="24"/>
        </w:rPr>
      </w:pPr>
    </w:p>
    <w:p w:rsidR="00DF470A" w:rsidRPr="00636517" w:rsidRDefault="00D04BD1" w:rsidP="00DF470A">
      <w:pPr>
        <w:pStyle w:val="Paragraphedeliste"/>
        <w:numPr>
          <w:ilvl w:val="0"/>
          <w:numId w:val="37"/>
        </w:numPr>
        <w:spacing w:line="240" w:lineRule="auto"/>
        <w:rPr>
          <w:iCs/>
          <w:szCs w:val="24"/>
          <w:lang w:val="fr-CA"/>
        </w:rPr>
      </w:pPr>
      <w:r>
        <w:rPr>
          <w:lang w:val="fr"/>
        </w:rPr>
        <w:t>Analysez la distribution des pourcentages dans les groupes pour déte</w:t>
      </w:r>
      <w:r>
        <w:rPr>
          <w:lang w:val="fr"/>
        </w:rPr>
        <w:t>rminer quelles cartes appartiennent à chaque groupe.</w:t>
      </w:r>
    </w:p>
    <w:p w:rsidR="00DF470A" w:rsidRPr="00636517" w:rsidRDefault="00D04BD1" w:rsidP="00DF470A">
      <w:pPr>
        <w:pStyle w:val="Paragraphedeliste"/>
        <w:numPr>
          <w:ilvl w:val="0"/>
          <w:numId w:val="37"/>
        </w:numPr>
        <w:spacing w:line="240" w:lineRule="auto"/>
        <w:rPr>
          <w:iCs/>
          <w:szCs w:val="24"/>
          <w:lang w:val="fr-CA"/>
        </w:rPr>
      </w:pPr>
      <w:r>
        <w:rPr>
          <w:lang w:val="fr"/>
        </w:rPr>
        <w:t xml:space="preserve">Rédigez votre taxonomie en combinant l'analyse des résultats du tri des cartes et les informations qualitatives que vous avez recueillies auprès des utilisateurs pendant l'exercice et leurs réponses aux </w:t>
      </w:r>
      <w:r>
        <w:rPr>
          <w:lang w:val="fr"/>
        </w:rPr>
        <w:t>questions posées à la fin de l'exercice afin d'examiner les raisons pour lesquelles les participants ont pris leurs décisions.</w:t>
      </w:r>
    </w:p>
    <w:p w:rsidR="00DF470A" w:rsidRPr="00636517" w:rsidRDefault="00D04BD1" w:rsidP="00DF470A">
      <w:pPr>
        <w:spacing w:line="240" w:lineRule="auto"/>
        <w:rPr>
          <w:iCs/>
          <w:szCs w:val="24"/>
          <w:lang w:val="fr-CA"/>
        </w:rPr>
      </w:pPr>
      <w:r w:rsidRPr="00636517">
        <w:rPr>
          <w:iCs/>
          <w:szCs w:val="24"/>
          <w:lang w:val="fr-CA"/>
        </w:rPr>
        <w:br w:type="page"/>
      </w:r>
    </w:p>
    <w:p w:rsidR="00924567" w:rsidRPr="00636517" w:rsidRDefault="00D04BD1" w:rsidP="00F130F9">
      <w:pPr>
        <w:spacing w:before="160" w:after="160" w:line="276" w:lineRule="auto"/>
        <w:jc w:val="center"/>
        <w:rPr>
          <w:rFonts w:eastAsiaTheme="majorEastAsia" w:cstheme="majorBidi"/>
          <w:b/>
          <w:sz w:val="28"/>
          <w:szCs w:val="26"/>
          <w:lang w:val="fr-CA"/>
        </w:rPr>
      </w:pPr>
      <w:r w:rsidRPr="00F130F9">
        <w:rPr>
          <w:rFonts w:eastAsiaTheme="majorEastAsia" w:cstheme="majorBidi"/>
          <w:b/>
          <w:sz w:val="28"/>
          <w:szCs w:val="26"/>
          <w:lang w:val="fr"/>
        </w:rPr>
        <w:t xml:space="preserve">Feuille de travail d'exercice : </w:t>
      </w:r>
      <w:r w:rsidRPr="00F130F9">
        <w:rPr>
          <w:rFonts w:eastAsiaTheme="majorEastAsia" w:cstheme="majorBidi"/>
          <w:b/>
          <w:sz w:val="28"/>
          <w:szCs w:val="26"/>
          <w:lang w:val="fr"/>
        </w:rPr>
        <w:br/>
        <w:t>Termes relatifs à la planification familiale pour chaque série de fiches de participants</w:t>
      </w:r>
    </w:p>
    <w:tbl>
      <w:tblPr>
        <w:tblStyle w:val="Grilledutableau"/>
        <w:tblW w:w="0" w:type="auto"/>
        <w:tblInd w:w="-113" w:type="dxa"/>
        <w:tblLook w:val="04A0" w:firstRow="1" w:lastRow="0" w:firstColumn="1" w:lastColumn="0" w:noHBand="0" w:noVBand="1"/>
      </w:tblPr>
      <w:tblGrid>
        <w:gridCol w:w="4677"/>
        <w:gridCol w:w="4673"/>
      </w:tblGrid>
      <w:tr w:rsidR="00CD659E" w:rsidRPr="00636517" w:rsidTr="00924567">
        <w:trPr>
          <w:trHeight w:val="434"/>
        </w:trPr>
        <w:tc>
          <w:tcPr>
            <w:tcW w:w="4677" w:type="dxa"/>
          </w:tcPr>
          <w:p w:rsidR="00924567" w:rsidRPr="00636517" w:rsidRDefault="00D04BD1" w:rsidP="00924567">
            <w:pPr>
              <w:spacing w:before="160" w:after="160" w:line="276" w:lineRule="auto"/>
              <w:rPr>
                <w:rFonts w:eastAsia="Arial" w:cs="Arial"/>
                <w:szCs w:val="24"/>
                <w:lang w:val="fr-CA"/>
              </w:rPr>
            </w:pPr>
            <w:r w:rsidRPr="00924567">
              <w:rPr>
                <w:rFonts w:eastAsia="Arial" w:cs="Arial"/>
                <w:szCs w:val="24"/>
                <w:lang w:val="fr"/>
              </w:rPr>
              <w:t>Accès</w:t>
            </w:r>
            <w:r w:rsidRPr="00924567">
              <w:rPr>
                <w:rFonts w:eastAsia="Arial" w:cs="Arial"/>
                <w:szCs w:val="24"/>
                <w:lang w:val="fr"/>
              </w:rPr>
              <w:t xml:space="preserve"> aux services et à l'information</w:t>
            </w:r>
          </w:p>
        </w:tc>
        <w:tc>
          <w:tcPr>
            <w:tcW w:w="4673" w:type="dxa"/>
          </w:tcPr>
          <w:p w:rsidR="00924567" w:rsidRPr="00636517" w:rsidRDefault="00D04BD1" w:rsidP="00F130F9">
            <w:pPr>
              <w:spacing w:before="160" w:after="160" w:line="276" w:lineRule="auto"/>
              <w:rPr>
                <w:rFonts w:eastAsia="Arial" w:cs="Arial"/>
                <w:szCs w:val="24"/>
                <w:lang w:val="fr-CA"/>
              </w:rPr>
            </w:pPr>
            <w:r w:rsidRPr="00F130F9">
              <w:rPr>
                <w:rFonts w:eastAsia="Arial" w:cs="Arial"/>
                <w:szCs w:val="24"/>
                <w:lang w:val="fr"/>
              </w:rPr>
              <w:t>Planification familiale pour les personnes vivant avec le VIH/sida</w:t>
            </w:r>
          </w:p>
        </w:tc>
      </w:tr>
      <w:tr w:rsidR="00CD659E" w:rsidRPr="00636517" w:rsidTr="00924567">
        <w:trPr>
          <w:trHeight w:val="434"/>
        </w:trPr>
        <w:tc>
          <w:tcPr>
            <w:tcW w:w="4677" w:type="dxa"/>
          </w:tcPr>
          <w:p w:rsidR="00924567" w:rsidRPr="00636517" w:rsidRDefault="00D04BD1" w:rsidP="00924567">
            <w:pPr>
              <w:spacing w:before="160" w:after="160" w:line="276" w:lineRule="auto"/>
              <w:rPr>
                <w:rFonts w:eastAsia="Arial" w:cs="Arial"/>
                <w:szCs w:val="24"/>
                <w:lang w:val="fr-CA"/>
              </w:rPr>
            </w:pPr>
            <w:r w:rsidRPr="00924567">
              <w:rPr>
                <w:rFonts w:eastAsia="Arial" w:cs="Arial"/>
                <w:szCs w:val="24"/>
                <w:lang w:val="fr"/>
              </w:rPr>
              <w:t>Attitudes envers l'utilisation des contraceptifs</w:t>
            </w:r>
          </w:p>
        </w:tc>
        <w:tc>
          <w:tcPr>
            <w:tcW w:w="4673" w:type="dxa"/>
          </w:tcPr>
          <w:p w:rsidR="00924567" w:rsidRPr="00636517" w:rsidRDefault="00D04BD1" w:rsidP="00F130F9">
            <w:pPr>
              <w:spacing w:before="160" w:after="160" w:line="276" w:lineRule="auto"/>
              <w:rPr>
                <w:rFonts w:eastAsia="Arial" w:cs="Arial"/>
                <w:szCs w:val="24"/>
                <w:lang w:val="fr-CA"/>
              </w:rPr>
            </w:pPr>
            <w:r w:rsidRPr="00F130F9">
              <w:rPr>
                <w:rFonts w:eastAsia="Arial" w:cs="Arial"/>
                <w:szCs w:val="24"/>
                <w:lang w:val="fr"/>
              </w:rPr>
              <w:t>Renforcement des systèmes de santé</w:t>
            </w:r>
          </w:p>
        </w:tc>
      </w:tr>
      <w:tr w:rsidR="00CD659E" w:rsidTr="00924567">
        <w:trPr>
          <w:trHeight w:val="434"/>
        </w:trPr>
        <w:tc>
          <w:tcPr>
            <w:tcW w:w="4677" w:type="dxa"/>
          </w:tcPr>
          <w:p w:rsidR="00924567" w:rsidRPr="00924567" w:rsidRDefault="00D04BD1" w:rsidP="00924567">
            <w:pPr>
              <w:spacing w:before="160" w:after="160" w:line="276" w:lineRule="auto"/>
              <w:rPr>
                <w:rFonts w:eastAsia="Arial" w:cs="Arial"/>
                <w:szCs w:val="24"/>
              </w:rPr>
            </w:pPr>
            <w:r w:rsidRPr="00924567">
              <w:rPr>
                <w:rFonts w:eastAsia="Arial" w:cs="Arial"/>
                <w:szCs w:val="24"/>
                <w:lang w:val="fr"/>
              </w:rPr>
              <w:t>Les meilleures pratiques, directives</w:t>
            </w:r>
          </w:p>
        </w:tc>
        <w:tc>
          <w:tcPr>
            <w:tcW w:w="4673" w:type="dxa"/>
          </w:tcPr>
          <w:p w:rsidR="00924567" w:rsidRPr="00F130F9" w:rsidRDefault="00D04BD1" w:rsidP="00F130F9">
            <w:pPr>
              <w:spacing w:before="160" w:after="160" w:line="276" w:lineRule="auto"/>
              <w:rPr>
                <w:rFonts w:eastAsia="Arial" w:cs="Arial"/>
                <w:szCs w:val="24"/>
              </w:rPr>
            </w:pPr>
            <w:r w:rsidRPr="00F130F9">
              <w:rPr>
                <w:rFonts w:eastAsia="Arial" w:cs="Arial"/>
                <w:szCs w:val="24"/>
                <w:lang w:val="fr"/>
              </w:rPr>
              <w:t>VIH et tuberculose</w:t>
            </w:r>
          </w:p>
        </w:tc>
      </w:tr>
      <w:tr w:rsidR="00CD659E" w:rsidTr="00924567">
        <w:trPr>
          <w:trHeight w:val="434"/>
        </w:trPr>
        <w:tc>
          <w:tcPr>
            <w:tcW w:w="4677" w:type="dxa"/>
          </w:tcPr>
          <w:p w:rsidR="00924567" w:rsidRPr="00924567" w:rsidRDefault="00D04BD1" w:rsidP="00924567">
            <w:pPr>
              <w:spacing w:before="160" w:after="160" w:line="276" w:lineRule="auto"/>
              <w:rPr>
                <w:rFonts w:eastAsia="Arial" w:cs="Arial"/>
                <w:szCs w:val="24"/>
              </w:rPr>
            </w:pPr>
            <w:r w:rsidRPr="00924567">
              <w:rPr>
                <w:rFonts w:eastAsia="Arial" w:cs="Arial"/>
                <w:szCs w:val="24"/>
                <w:lang w:val="fr"/>
              </w:rPr>
              <w:t xml:space="preserve">Interaction </w:t>
            </w:r>
            <w:r w:rsidRPr="00924567">
              <w:rPr>
                <w:rFonts w:eastAsia="Arial" w:cs="Arial"/>
                <w:szCs w:val="24"/>
                <w:lang w:val="fr"/>
              </w:rPr>
              <w:t>client-fournisseur</w:t>
            </w:r>
          </w:p>
        </w:tc>
        <w:tc>
          <w:tcPr>
            <w:tcW w:w="4673" w:type="dxa"/>
          </w:tcPr>
          <w:p w:rsidR="00924567" w:rsidRPr="00F130F9" w:rsidRDefault="00D04BD1" w:rsidP="00F130F9">
            <w:pPr>
              <w:spacing w:before="160" w:after="160" w:line="276" w:lineRule="auto"/>
              <w:rPr>
                <w:rFonts w:eastAsia="Arial" w:cs="Arial"/>
                <w:szCs w:val="24"/>
              </w:rPr>
            </w:pPr>
            <w:r w:rsidRPr="00F130F9">
              <w:rPr>
                <w:rFonts w:eastAsia="Arial" w:cs="Arial"/>
                <w:szCs w:val="24"/>
                <w:lang w:val="fr"/>
              </w:rPr>
              <w:t>Développement du capital humain</w:t>
            </w:r>
          </w:p>
        </w:tc>
      </w:tr>
      <w:tr w:rsidR="00CD659E" w:rsidTr="00924567">
        <w:trPr>
          <w:trHeight w:val="434"/>
        </w:trPr>
        <w:tc>
          <w:tcPr>
            <w:tcW w:w="4677" w:type="dxa"/>
          </w:tcPr>
          <w:p w:rsidR="00924567" w:rsidRPr="00924567" w:rsidRDefault="00D04BD1" w:rsidP="00924567">
            <w:pPr>
              <w:spacing w:before="160" w:after="160" w:line="276" w:lineRule="auto"/>
              <w:rPr>
                <w:rFonts w:eastAsia="Arial" w:cs="Arial"/>
                <w:szCs w:val="24"/>
              </w:rPr>
            </w:pPr>
            <w:r w:rsidRPr="00924567">
              <w:rPr>
                <w:rFonts w:eastAsia="Arial" w:cs="Arial"/>
                <w:szCs w:val="24"/>
                <w:lang w:val="fr"/>
              </w:rPr>
              <w:t>Participation communautaire</w:t>
            </w:r>
          </w:p>
        </w:tc>
        <w:tc>
          <w:tcPr>
            <w:tcW w:w="4673" w:type="dxa"/>
          </w:tcPr>
          <w:p w:rsidR="00924567" w:rsidRPr="00F130F9" w:rsidRDefault="00D04BD1" w:rsidP="00F130F9">
            <w:pPr>
              <w:spacing w:before="160" w:after="160" w:line="276" w:lineRule="auto"/>
              <w:rPr>
                <w:rFonts w:eastAsia="Arial" w:cs="Arial"/>
                <w:szCs w:val="24"/>
              </w:rPr>
            </w:pPr>
            <w:r w:rsidRPr="00F130F9">
              <w:rPr>
                <w:rFonts w:eastAsia="Arial" w:cs="Arial"/>
                <w:szCs w:val="24"/>
                <w:lang w:val="fr"/>
              </w:rPr>
              <w:t>Prévention de l'infection</w:t>
            </w:r>
          </w:p>
        </w:tc>
      </w:tr>
      <w:tr w:rsidR="00CD659E" w:rsidTr="00924567">
        <w:trPr>
          <w:trHeight w:val="434"/>
        </w:trPr>
        <w:tc>
          <w:tcPr>
            <w:tcW w:w="4677" w:type="dxa"/>
          </w:tcPr>
          <w:p w:rsidR="00924567" w:rsidRPr="00636517" w:rsidRDefault="00D04BD1" w:rsidP="00924567">
            <w:pPr>
              <w:spacing w:before="160" w:after="160" w:line="276" w:lineRule="auto"/>
              <w:rPr>
                <w:rFonts w:eastAsia="Arial" w:cs="Arial"/>
                <w:szCs w:val="24"/>
                <w:lang w:val="fr-CA"/>
              </w:rPr>
            </w:pPr>
            <w:r w:rsidRPr="00924567">
              <w:rPr>
                <w:rFonts w:eastAsia="Arial" w:cs="Arial"/>
                <w:szCs w:val="24"/>
                <w:lang w:val="fr"/>
              </w:rPr>
              <w:t>Enquête basée sur la communauté</w:t>
            </w:r>
          </w:p>
        </w:tc>
        <w:tc>
          <w:tcPr>
            <w:tcW w:w="4673" w:type="dxa"/>
          </w:tcPr>
          <w:p w:rsidR="00924567" w:rsidRPr="00F130F9" w:rsidRDefault="00D04BD1" w:rsidP="00F130F9">
            <w:pPr>
              <w:spacing w:before="160" w:after="160" w:line="276" w:lineRule="auto"/>
              <w:rPr>
                <w:rFonts w:eastAsia="Arial" w:cs="Arial"/>
                <w:szCs w:val="24"/>
              </w:rPr>
            </w:pPr>
            <w:r w:rsidRPr="00F130F9">
              <w:rPr>
                <w:rFonts w:eastAsia="Arial" w:cs="Arial"/>
                <w:szCs w:val="24"/>
                <w:lang w:val="fr"/>
              </w:rPr>
              <w:t>Choix éclairé</w:t>
            </w:r>
          </w:p>
        </w:tc>
      </w:tr>
      <w:tr w:rsidR="00CD659E" w:rsidRPr="00636517" w:rsidTr="00924567">
        <w:trPr>
          <w:trHeight w:val="434"/>
        </w:trPr>
        <w:tc>
          <w:tcPr>
            <w:tcW w:w="4677" w:type="dxa"/>
          </w:tcPr>
          <w:p w:rsidR="00924567" w:rsidRPr="00924567" w:rsidRDefault="00D04BD1" w:rsidP="00924567">
            <w:pPr>
              <w:spacing w:before="160" w:after="160" w:line="276" w:lineRule="auto"/>
              <w:rPr>
                <w:rFonts w:eastAsia="Arial" w:cs="Arial"/>
                <w:szCs w:val="24"/>
              </w:rPr>
            </w:pPr>
            <w:r w:rsidRPr="00924567">
              <w:rPr>
                <w:rFonts w:eastAsia="Arial" w:cs="Arial"/>
                <w:szCs w:val="24"/>
                <w:lang w:val="fr"/>
              </w:rPr>
              <w:t>Sécurité des contraceptifs</w:t>
            </w:r>
          </w:p>
        </w:tc>
        <w:tc>
          <w:tcPr>
            <w:tcW w:w="4673" w:type="dxa"/>
          </w:tcPr>
          <w:p w:rsidR="00924567" w:rsidRPr="00636517" w:rsidRDefault="00D04BD1" w:rsidP="00F130F9">
            <w:pPr>
              <w:spacing w:before="160" w:after="160" w:line="276" w:lineRule="auto"/>
              <w:rPr>
                <w:rFonts w:eastAsia="Arial" w:cs="Arial"/>
                <w:szCs w:val="24"/>
                <w:lang w:val="fr-CA"/>
              </w:rPr>
            </w:pPr>
            <w:r w:rsidRPr="00F130F9">
              <w:rPr>
                <w:rFonts w:eastAsia="Arial" w:cs="Arial"/>
                <w:szCs w:val="24"/>
                <w:lang w:val="fr"/>
              </w:rPr>
              <w:t>Services intégrés en matière d'IST/TIR</w:t>
            </w:r>
          </w:p>
        </w:tc>
      </w:tr>
      <w:tr w:rsidR="00CD659E" w:rsidRPr="00636517" w:rsidTr="00924567">
        <w:trPr>
          <w:trHeight w:val="434"/>
        </w:trPr>
        <w:tc>
          <w:tcPr>
            <w:tcW w:w="4677" w:type="dxa"/>
          </w:tcPr>
          <w:p w:rsidR="00924567" w:rsidRPr="00924567" w:rsidRDefault="00D04BD1" w:rsidP="00924567">
            <w:pPr>
              <w:spacing w:before="160" w:after="160" w:line="276" w:lineRule="auto"/>
              <w:rPr>
                <w:rFonts w:eastAsia="Arial" w:cs="Arial"/>
                <w:szCs w:val="24"/>
              </w:rPr>
            </w:pPr>
            <w:r w:rsidRPr="00924567">
              <w:rPr>
                <w:rFonts w:eastAsia="Arial" w:cs="Arial"/>
                <w:szCs w:val="24"/>
                <w:lang w:val="fr"/>
              </w:rPr>
              <w:t xml:space="preserve">Planification familiale et </w:t>
            </w:r>
            <w:r w:rsidRPr="00924567">
              <w:rPr>
                <w:rFonts w:eastAsia="Arial" w:cs="Arial"/>
                <w:szCs w:val="24"/>
                <w:lang w:val="fr"/>
              </w:rPr>
              <w:t>antirétroviraux</w:t>
            </w:r>
          </w:p>
        </w:tc>
        <w:tc>
          <w:tcPr>
            <w:tcW w:w="4673" w:type="dxa"/>
          </w:tcPr>
          <w:p w:rsidR="00924567" w:rsidRPr="00636517" w:rsidRDefault="00D04BD1" w:rsidP="00F130F9">
            <w:pPr>
              <w:spacing w:before="160" w:after="160" w:line="276" w:lineRule="auto"/>
              <w:rPr>
                <w:rFonts w:eastAsia="Arial" w:cs="Arial"/>
                <w:szCs w:val="24"/>
                <w:lang w:val="fr-CA"/>
              </w:rPr>
            </w:pPr>
            <w:r w:rsidRPr="00F130F9">
              <w:rPr>
                <w:rFonts w:eastAsia="Arial" w:cs="Arial"/>
                <w:szCs w:val="24"/>
                <w:lang w:val="fr"/>
              </w:rPr>
              <w:t>Intégration des services VIH dans les programmes de planification familiale</w:t>
            </w:r>
          </w:p>
        </w:tc>
      </w:tr>
      <w:tr w:rsidR="00CD659E" w:rsidRPr="00636517" w:rsidTr="00924567">
        <w:trPr>
          <w:trHeight w:val="434"/>
        </w:trPr>
        <w:tc>
          <w:tcPr>
            <w:tcW w:w="4677" w:type="dxa"/>
          </w:tcPr>
          <w:p w:rsidR="00924567" w:rsidRPr="00636517" w:rsidRDefault="00D04BD1" w:rsidP="00924567">
            <w:pPr>
              <w:spacing w:before="160" w:after="160" w:line="276" w:lineRule="auto"/>
              <w:rPr>
                <w:rFonts w:eastAsia="Arial" w:cs="Arial"/>
                <w:szCs w:val="24"/>
                <w:lang w:val="fr-CA"/>
              </w:rPr>
            </w:pPr>
            <w:r w:rsidRPr="00924567">
              <w:rPr>
                <w:rFonts w:eastAsia="Arial" w:cs="Arial"/>
                <w:szCs w:val="24"/>
                <w:lang w:val="fr"/>
              </w:rPr>
              <w:t>Planification familiale et VIH/SIDA</w:t>
            </w:r>
          </w:p>
        </w:tc>
        <w:tc>
          <w:tcPr>
            <w:tcW w:w="4673" w:type="dxa"/>
          </w:tcPr>
          <w:p w:rsidR="00924567" w:rsidRPr="00636517" w:rsidRDefault="00D04BD1" w:rsidP="00F130F9">
            <w:pPr>
              <w:spacing w:before="160" w:after="160" w:line="276" w:lineRule="auto"/>
              <w:rPr>
                <w:rFonts w:eastAsia="Arial" w:cs="Arial"/>
                <w:szCs w:val="24"/>
                <w:lang w:val="fr-CA"/>
              </w:rPr>
            </w:pPr>
            <w:r w:rsidRPr="00F130F9">
              <w:rPr>
                <w:rFonts w:eastAsia="Arial" w:cs="Arial"/>
                <w:szCs w:val="24"/>
                <w:lang w:val="fr"/>
              </w:rPr>
              <w:t>Santé maternelle et VIH/SIDA</w:t>
            </w:r>
          </w:p>
        </w:tc>
      </w:tr>
      <w:tr w:rsidR="00CD659E" w:rsidTr="00924567">
        <w:trPr>
          <w:trHeight w:val="434"/>
        </w:trPr>
        <w:tc>
          <w:tcPr>
            <w:tcW w:w="4677" w:type="dxa"/>
          </w:tcPr>
          <w:p w:rsidR="00924567" w:rsidRPr="00636517" w:rsidRDefault="00D04BD1" w:rsidP="00924567">
            <w:pPr>
              <w:spacing w:before="160" w:after="160" w:line="276" w:lineRule="auto"/>
              <w:rPr>
                <w:rFonts w:eastAsia="Arial" w:cs="Arial"/>
                <w:szCs w:val="24"/>
                <w:lang w:val="fr-CA"/>
              </w:rPr>
            </w:pPr>
            <w:r w:rsidRPr="00924567">
              <w:rPr>
                <w:rFonts w:eastAsia="Arial" w:cs="Arial"/>
                <w:szCs w:val="24"/>
                <w:lang w:val="fr"/>
              </w:rPr>
              <w:t>Intégration des programmes de planification familiale et de lutte contre le VIH/SIDA</w:t>
            </w:r>
          </w:p>
        </w:tc>
        <w:tc>
          <w:tcPr>
            <w:tcW w:w="4673" w:type="dxa"/>
          </w:tcPr>
          <w:p w:rsidR="00924567" w:rsidRPr="00F130F9" w:rsidRDefault="00D04BD1" w:rsidP="00F130F9">
            <w:pPr>
              <w:spacing w:before="160" w:after="160" w:line="276" w:lineRule="auto"/>
              <w:rPr>
                <w:rFonts w:eastAsia="Arial" w:cs="Arial"/>
                <w:szCs w:val="24"/>
              </w:rPr>
            </w:pPr>
            <w:r>
              <w:rPr>
                <w:rFonts w:eastAsia="Arial" w:cs="Arial"/>
                <w:szCs w:val="24"/>
                <w:lang w:val="fr"/>
              </w:rPr>
              <w:t>Participatio</w:t>
            </w:r>
            <w:r>
              <w:rPr>
                <w:rFonts w:eastAsia="Arial" w:cs="Arial"/>
                <w:szCs w:val="24"/>
                <w:lang w:val="fr"/>
              </w:rPr>
              <w:t>n des hommes</w:t>
            </w:r>
          </w:p>
        </w:tc>
      </w:tr>
      <w:tr w:rsidR="00CD659E" w:rsidRPr="00636517" w:rsidTr="00924567">
        <w:trPr>
          <w:trHeight w:val="434"/>
        </w:trPr>
        <w:tc>
          <w:tcPr>
            <w:tcW w:w="4677" w:type="dxa"/>
          </w:tcPr>
          <w:p w:rsidR="00924567" w:rsidRPr="00636517" w:rsidRDefault="00D04BD1" w:rsidP="00924567">
            <w:pPr>
              <w:spacing w:before="160" w:after="160" w:line="276" w:lineRule="auto"/>
              <w:rPr>
                <w:rFonts w:eastAsia="Arial" w:cs="Arial"/>
                <w:szCs w:val="24"/>
                <w:lang w:val="fr-CA"/>
              </w:rPr>
            </w:pPr>
            <w:r w:rsidRPr="00924567">
              <w:rPr>
                <w:rFonts w:eastAsia="Arial" w:cs="Arial"/>
                <w:szCs w:val="24"/>
                <w:lang w:val="fr"/>
              </w:rPr>
              <w:t>Planification familial et soins à domicile</w:t>
            </w:r>
          </w:p>
        </w:tc>
        <w:tc>
          <w:tcPr>
            <w:tcW w:w="4673" w:type="dxa"/>
          </w:tcPr>
          <w:p w:rsidR="00924567" w:rsidRPr="00636517" w:rsidRDefault="00D04BD1" w:rsidP="00F130F9">
            <w:pPr>
              <w:spacing w:before="160" w:after="160" w:line="276" w:lineRule="auto"/>
              <w:rPr>
                <w:rFonts w:eastAsia="Arial" w:cs="Arial"/>
                <w:szCs w:val="24"/>
                <w:lang w:val="fr-CA"/>
              </w:rPr>
            </w:pPr>
            <w:r w:rsidRPr="00F130F9">
              <w:rPr>
                <w:rFonts w:eastAsia="Arial" w:cs="Arial"/>
                <w:szCs w:val="24"/>
                <w:lang w:val="fr"/>
              </w:rPr>
              <w:t>Sages-femmes et accoucheuses traditionnelles</w:t>
            </w:r>
          </w:p>
        </w:tc>
      </w:tr>
      <w:tr w:rsidR="00CD659E" w:rsidTr="00924567">
        <w:trPr>
          <w:trHeight w:val="434"/>
        </w:trPr>
        <w:tc>
          <w:tcPr>
            <w:tcW w:w="4677" w:type="dxa"/>
          </w:tcPr>
          <w:p w:rsidR="00924567" w:rsidRPr="00636517" w:rsidRDefault="00D04BD1" w:rsidP="00924567">
            <w:pPr>
              <w:spacing w:before="160" w:after="160" w:line="276" w:lineRule="auto"/>
              <w:rPr>
                <w:rFonts w:eastAsia="Arial" w:cs="Arial"/>
                <w:szCs w:val="24"/>
                <w:lang w:val="fr-CA"/>
              </w:rPr>
            </w:pPr>
            <w:r w:rsidRPr="00924567">
              <w:rPr>
                <w:rFonts w:eastAsia="Arial" w:cs="Arial"/>
                <w:szCs w:val="24"/>
                <w:lang w:val="fr"/>
              </w:rPr>
              <w:t>Planification familiale et la santé maternelle</w:t>
            </w:r>
          </w:p>
        </w:tc>
        <w:tc>
          <w:tcPr>
            <w:tcW w:w="4673" w:type="dxa"/>
          </w:tcPr>
          <w:p w:rsidR="00924567" w:rsidRPr="00F130F9" w:rsidRDefault="00D04BD1" w:rsidP="00F130F9">
            <w:pPr>
              <w:spacing w:before="160" w:after="160" w:line="276" w:lineRule="auto"/>
              <w:rPr>
                <w:rFonts w:eastAsia="Arial" w:cs="Arial"/>
                <w:szCs w:val="24"/>
              </w:rPr>
            </w:pPr>
            <w:r w:rsidRPr="00F130F9">
              <w:rPr>
                <w:rFonts w:eastAsia="Arial" w:cs="Arial"/>
                <w:szCs w:val="24"/>
                <w:lang w:val="fr"/>
              </w:rPr>
              <w:t>Planification familiale post-avortement</w:t>
            </w:r>
          </w:p>
        </w:tc>
      </w:tr>
      <w:tr w:rsidR="00CD659E" w:rsidTr="00924567">
        <w:trPr>
          <w:trHeight w:val="434"/>
        </w:trPr>
        <w:tc>
          <w:tcPr>
            <w:tcW w:w="4677" w:type="dxa"/>
          </w:tcPr>
          <w:p w:rsidR="00924567" w:rsidRPr="00636517" w:rsidRDefault="00D04BD1" w:rsidP="00924567">
            <w:pPr>
              <w:spacing w:before="160" w:after="160" w:line="276" w:lineRule="auto"/>
              <w:rPr>
                <w:rFonts w:eastAsia="Arial" w:cs="Arial"/>
                <w:szCs w:val="24"/>
                <w:lang w:val="fr-CA"/>
              </w:rPr>
            </w:pPr>
            <w:r w:rsidRPr="00924567">
              <w:rPr>
                <w:rFonts w:eastAsia="Arial" w:cs="Arial"/>
                <w:szCs w:val="24"/>
                <w:lang w:val="fr"/>
              </w:rPr>
              <w:t>Planification familiale et transmission mère-enfant</w:t>
            </w:r>
          </w:p>
        </w:tc>
        <w:tc>
          <w:tcPr>
            <w:tcW w:w="4673" w:type="dxa"/>
          </w:tcPr>
          <w:p w:rsidR="00924567" w:rsidRPr="00F130F9" w:rsidRDefault="00D04BD1" w:rsidP="00F130F9">
            <w:pPr>
              <w:spacing w:before="160" w:after="160" w:line="276" w:lineRule="auto"/>
              <w:rPr>
                <w:rFonts w:eastAsia="Arial" w:cs="Arial"/>
                <w:szCs w:val="24"/>
              </w:rPr>
            </w:pPr>
            <w:r w:rsidRPr="00F130F9">
              <w:rPr>
                <w:rFonts w:eastAsia="Arial" w:cs="Arial"/>
                <w:szCs w:val="24"/>
                <w:lang w:val="fr"/>
              </w:rPr>
              <w:t>Finances du p</w:t>
            </w:r>
            <w:r w:rsidRPr="00F130F9">
              <w:rPr>
                <w:rFonts w:eastAsia="Arial" w:cs="Arial"/>
                <w:szCs w:val="24"/>
                <w:lang w:val="fr"/>
              </w:rPr>
              <w:t>rogramme</w:t>
            </w:r>
          </w:p>
        </w:tc>
      </w:tr>
      <w:tr w:rsidR="00CD659E" w:rsidRPr="00636517" w:rsidTr="00924567">
        <w:trPr>
          <w:trHeight w:val="434"/>
        </w:trPr>
        <w:tc>
          <w:tcPr>
            <w:tcW w:w="4677" w:type="dxa"/>
          </w:tcPr>
          <w:p w:rsidR="00924567" w:rsidRPr="00636517" w:rsidRDefault="00D04BD1" w:rsidP="00924567">
            <w:pPr>
              <w:spacing w:before="160" w:after="160" w:line="276" w:lineRule="auto"/>
              <w:rPr>
                <w:rFonts w:eastAsia="Arial" w:cs="Arial"/>
                <w:szCs w:val="24"/>
                <w:lang w:val="fr-CA"/>
              </w:rPr>
            </w:pPr>
            <w:r w:rsidRPr="00924567">
              <w:rPr>
                <w:rFonts w:eastAsia="Arial" w:cs="Arial"/>
                <w:szCs w:val="24"/>
                <w:lang w:val="fr"/>
              </w:rPr>
              <w:t>Planification familiale et orphelins et enfants vulnérables</w:t>
            </w:r>
          </w:p>
        </w:tc>
        <w:tc>
          <w:tcPr>
            <w:tcW w:w="4673" w:type="dxa"/>
          </w:tcPr>
          <w:p w:rsidR="00924567" w:rsidRPr="00636517" w:rsidRDefault="00D04BD1" w:rsidP="00F130F9">
            <w:pPr>
              <w:spacing w:before="160" w:after="160" w:line="276" w:lineRule="auto"/>
              <w:rPr>
                <w:rFonts w:eastAsia="Arial" w:cs="Arial"/>
                <w:szCs w:val="24"/>
                <w:lang w:val="fr-CA"/>
              </w:rPr>
            </w:pPr>
            <w:r w:rsidRPr="00F130F9">
              <w:rPr>
                <w:rFonts w:eastAsia="Arial" w:cs="Arial"/>
                <w:szCs w:val="24"/>
                <w:lang w:val="fr"/>
              </w:rPr>
              <w:t>Suivi, évaluation et indicateurs du programme</w:t>
            </w:r>
          </w:p>
        </w:tc>
      </w:tr>
      <w:tr w:rsidR="00CD659E" w:rsidTr="00924567">
        <w:trPr>
          <w:trHeight w:val="434"/>
        </w:trPr>
        <w:tc>
          <w:tcPr>
            <w:tcW w:w="4677" w:type="dxa"/>
          </w:tcPr>
          <w:p w:rsidR="00924567" w:rsidRPr="00636517" w:rsidRDefault="00D04BD1" w:rsidP="00924567">
            <w:pPr>
              <w:spacing w:before="160" w:after="160" w:line="276" w:lineRule="auto"/>
              <w:rPr>
                <w:rFonts w:eastAsia="Arial" w:cs="Arial"/>
                <w:szCs w:val="24"/>
                <w:lang w:val="fr-CA"/>
              </w:rPr>
            </w:pPr>
            <w:r w:rsidRPr="00924567">
              <w:rPr>
                <w:rFonts w:eastAsia="Arial" w:cs="Arial"/>
                <w:szCs w:val="24"/>
                <w:lang w:val="fr"/>
              </w:rPr>
              <w:t>Planification familiale et conseil et test volontaires</w:t>
            </w:r>
          </w:p>
        </w:tc>
        <w:tc>
          <w:tcPr>
            <w:tcW w:w="4673" w:type="dxa"/>
          </w:tcPr>
          <w:p w:rsidR="00924567" w:rsidRPr="00F130F9" w:rsidRDefault="00D04BD1" w:rsidP="00F130F9">
            <w:pPr>
              <w:spacing w:before="160" w:after="160" w:line="276" w:lineRule="auto"/>
              <w:rPr>
                <w:rFonts w:eastAsia="Arial" w:cs="Arial"/>
                <w:szCs w:val="24"/>
              </w:rPr>
            </w:pPr>
            <w:r w:rsidRPr="00F130F9">
              <w:rPr>
                <w:rFonts w:eastAsia="Arial" w:cs="Arial"/>
                <w:szCs w:val="24"/>
                <w:lang w:val="fr"/>
              </w:rPr>
              <w:t>Formation</w:t>
            </w:r>
          </w:p>
        </w:tc>
      </w:tr>
      <w:tr w:rsidR="00CD659E" w:rsidTr="00924567">
        <w:trPr>
          <w:trHeight w:val="434"/>
        </w:trPr>
        <w:tc>
          <w:tcPr>
            <w:tcW w:w="4677" w:type="dxa"/>
          </w:tcPr>
          <w:p w:rsidR="00F130F9" w:rsidRPr="00924567" w:rsidRDefault="00F130F9" w:rsidP="00924567">
            <w:pPr>
              <w:spacing w:before="160" w:after="160" w:line="276" w:lineRule="auto"/>
              <w:rPr>
                <w:rFonts w:eastAsia="Arial" w:cs="Arial"/>
                <w:szCs w:val="24"/>
              </w:rPr>
            </w:pPr>
          </w:p>
        </w:tc>
        <w:tc>
          <w:tcPr>
            <w:tcW w:w="4673" w:type="dxa"/>
          </w:tcPr>
          <w:p w:rsidR="00F130F9" w:rsidRPr="00F130F9" w:rsidRDefault="00F130F9" w:rsidP="00F130F9">
            <w:pPr>
              <w:spacing w:before="160" w:after="160" w:line="276" w:lineRule="auto"/>
              <w:rPr>
                <w:rFonts w:eastAsia="Arial" w:cs="Arial"/>
                <w:szCs w:val="24"/>
              </w:rPr>
            </w:pPr>
          </w:p>
        </w:tc>
      </w:tr>
      <w:tr w:rsidR="00CD659E" w:rsidTr="00924567">
        <w:trPr>
          <w:trHeight w:val="434"/>
        </w:trPr>
        <w:tc>
          <w:tcPr>
            <w:tcW w:w="4677" w:type="dxa"/>
          </w:tcPr>
          <w:p w:rsidR="00F130F9" w:rsidRPr="00924567" w:rsidRDefault="00F130F9" w:rsidP="00924567">
            <w:pPr>
              <w:spacing w:before="160" w:after="160" w:line="276" w:lineRule="auto"/>
              <w:rPr>
                <w:rFonts w:eastAsia="Arial" w:cs="Arial"/>
                <w:szCs w:val="24"/>
              </w:rPr>
            </w:pPr>
          </w:p>
        </w:tc>
        <w:tc>
          <w:tcPr>
            <w:tcW w:w="4673" w:type="dxa"/>
          </w:tcPr>
          <w:p w:rsidR="00F130F9" w:rsidRPr="00F130F9" w:rsidRDefault="00F130F9" w:rsidP="00F130F9">
            <w:pPr>
              <w:spacing w:before="160" w:after="160" w:line="276" w:lineRule="auto"/>
              <w:rPr>
                <w:rFonts w:eastAsia="Arial" w:cs="Arial"/>
                <w:szCs w:val="24"/>
              </w:rPr>
            </w:pPr>
          </w:p>
        </w:tc>
      </w:tr>
      <w:tr w:rsidR="00CD659E" w:rsidTr="00924567">
        <w:trPr>
          <w:trHeight w:val="434"/>
        </w:trPr>
        <w:tc>
          <w:tcPr>
            <w:tcW w:w="4677" w:type="dxa"/>
          </w:tcPr>
          <w:p w:rsidR="00F130F9" w:rsidRPr="00924567" w:rsidRDefault="00F130F9" w:rsidP="00924567">
            <w:pPr>
              <w:spacing w:before="160" w:after="160" w:line="276" w:lineRule="auto"/>
              <w:rPr>
                <w:rFonts w:eastAsia="Arial" w:cs="Arial"/>
                <w:szCs w:val="24"/>
              </w:rPr>
            </w:pPr>
          </w:p>
        </w:tc>
        <w:tc>
          <w:tcPr>
            <w:tcW w:w="4673" w:type="dxa"/>
          </w:tcPr>
          <w:p w:rsidR="00F130F9" w:rsidRPr="00F130F9" w:rsidRDefault="00F130F9" w:rsidP="00F130F9">
            <w:pPr>
              <w:spacing w:before="160" w:after="160" w:line="276" w:lineRule="auto"/>
              <w:rPr>
                <w:rFonts w:eastAsia="Arial" w:cs="Arial"/>
                <w:szCs w:val="24"/>
              </w:rPr>
            </w:pPr>
          </w:p>
        </w:tc>
      </w:tr>
      <w:tr w:rsidR="00CD659E" w:rsidTr="00924567">
        <w:trPr>
          <w:trHeight w:val="434"/>
        </w:trPr>
        <w:tc>
          <w:tcPr>
            <w:tcW w:w="4677" w:type="dxa"/>
          </w:tcPr>
          <w:p w:rsidR="00F130F9" w:rsidRPr="00924567" w:rsidRDefault="00F130F9" w:rsidP="00924567">
            <w:pPr>
              <w:spacing w:before="160" w:after="160" w:line="276" w:lineRule="auto"/>
              <w:rPr>
                <w:rFonts w:eastAsia="Arial" w:cs="Arial"/>
                <w:szCs w:val="24"/>
              </w:rPr>
            </w:pPr>
          </w:p>
        </w:tc>
        <w:tc>
          <w:tcPr>
            <w:tcW w:w="4673" w:type="dxa"/>
          </w:tcPr>
          <w:p w:rsidR="00F130F9" w:rsidRPr="00F130F9" w:rsidRDefault="00F130F9" w:rsidP="00F130F9">
            <w:pPr>
              <w:spacing w:before="160" w:after="160" w:line="276" w:lineRule="auto"/>
              <w:rPr>
                <w:rFonts w:eastAsia="Arial" w:cs="Arial"/>
                <w:szCs w:val="24"/>
              </w:rPr>
            </w:pPr>
          </w:p>
        </w:tc>
      </w:tr>
      <w:tr w:rsidR="00CD659E" w:rsidTr="00924567">
        <w:trPr>
          <w:trHeight w:val="434"/>
        </w:trPr>
        <w:tc>
          <w:tcPr>
            <w:tcW w:w="4677" w:type="dxa"/>
          </w:tcPr>
          <w:p w:rsidR="00F130F9" w:rsidRPr="00924567" w:rsidRDefault="00F130F9" w:rsidP="00924567">
            <w:pPr>
              <w:spacing w:before="160" w:after="160" w:line="276" w:lineRule="auto"/>
              <w:rPr>
                <w:rFonts w:eastAsia="Arial" w:cs="Arial"/>
                <w:szCs w:val="24"/>
              </w:rPr>
            </w:pPr>
          </w:p>
        </w:tc>
        <w:tc>
          <w:tcPr>
            <w:tcW w:w="4673" w:type="dxa"/>
          </w:tcPr>
          <w:p w:rsidR="00F130F9" w:rsidRPr="00F130F9" w:rsidRDefault="00F130F9" w:rsidP="00F130F9">
            <w:pPr>
              <w:spacing w:before="160" w:after="160" w:line="276" w:lineRule="auto"/>
              <w:rPr>
                <w:rFonts w:eastAsia="Arial" w:cs="Arial"/>
                <w:szCs w:val="24"/>
              </w:rPr>
            </w:pPr>
          </w:p>
        </w:tc>
      </w:tr>
      <w:tr w:rsidR="00CD659E" w:rsidTr="00924567">
        <w:trPr>
          <w:trHeight w:val="434"/>
        </w:trPr>
        <w:tc>
          <w:tcPr>
            <w:tcW w:w="4677" w:type="dxa"/>
          </w:tcPr>
          <w:p w:rsidR="00F130F9" w:rsidRPr="00924567" w:rsidRDefault="00F130F9" w:rsidP="00924567">
            <w:pPr>
              <w:spacing w:before="160" w:after="160" w:line="276" w:lineRule="auto"/>
              <w:rPr>
                <w:rFonts w:eastAsia="Arial" w:cs="Arial"/>
                <w:szCs w:val="24"/>
              </w:rPr>
            </w:pPr>
          </w:p>
        </w:tc>
        <w:tc>
          <w:tcPr>
            <w:tcW w:w="4673" w:type="dxa"/>
          </w:tcPr>
          <w:p w:rsidR="00F130F9" w:rsidRPr="00F130F9" w:rsidRDefault="00F130F9" w:rsidP="00F130F9">
            <w:pPr>
              <w:spacing w:before="160" w:after="160" w:line="276" w:lineRule="auto"/>
              <w:rPr>
                <w:rFonts w:eastAsia="Arial" w:cs="Arial"/>
                <w:szCs w:val="24"/>
              </w:rPr>
            </w:pPr>
          </w:p>
        </w:tc>
      </w:tr>
      <w:tr w:rsidR="00CD659E" w:rsidTr="00924567">
        <w:trPr>
          <w:trHeight w:val="434"/>
        </w:trPr>
        <w:tc>
          <w:tcPr>
            <w:tcW w:w="4677" w:type="dxa"/>
          </w:tcPr>
          <w:p w:rsidR="00F130F9" w:rsidRPr="00924567" w:rsidRDefault="00F130F9" w:rsidP="00924567">
            <w:pPr>
              <w:spacing w:before="160" w:after="160" w:line="276" w:lineRule="auto"/>
              <w:rPr>
                <w:rFonts w:eastAsia="Arial" w:cs="Arial"/>
                <w:szCs w:val="24"/>
              </w:rPr>
            </w:pPr>
          </w:p>
        </w:tc>
        <w:tc>
          <w:tcPr>
            <w:tcW w:w="4673" w:type="dxa"/>
          </w:tcPr>
          <w:p w:rsidR="00F130F9" w:rsidRPr="00F130F9" w:rsidRDefault="00F130F9" w:rsidP="00F130F9">
            <w:pPr>
              <w:spacing w:before="160" w:after="160" w:line="276" w:lineRule="auto"/>
              <w:rPr>
                <w:rFonts w:eastAsia="Arial" w:cs="Arial"/>
                <w:szCs w:val="24"/>
              </w:rPr>
            </w:pPr>
          </w:p>
        </w:tc>
      </w:tr>
      <w:tr w:rsidR="00CD659E" w:rsidTr="00924567">
        <w:trPr>
          <w:trHeight w:val="434"/>
        </w:trPr>
        <w:tc>
          <w:tcPr>
            <w:tcW w:w="4677" w:type="dxa"/>
          </w:tcPr>
          <w:p w:rsidR="00F130F9" w:rsidRPr="00924567" w:rsidRDefault="00F130F9" w:rsidP="00924567">
            <w:pPr>
              <w:spacing w:before="160" w:after="160" w:line="276" w:lineRule="auto"/>
              <w:rPr>
                <w:rFonts w:eastAsia="Arial" w:cs="Arial"/>
                <w:szCs w:val="24"/>
              </w:rPr>
            </w:pPr>
          </w:p>
        </w:tc>
        <w:tc>
          <w:tcPr>
            <w:tcW w:w="4673" w:type="dxa"/>
          </w:tcPr>
          <w:p w:rsidR="00F130F9" w:rsidRPr="00F130F9" w:rsidRDefault="00F130F9" w:rsidP="00F130F9">
            <w:pPr>
              <w:spacing w:before="160" w:after="160" w:line="276" w:lineRule="auto"/>
              <w:rPr>
                <w:rFonts w:eastAsia="Arial" w:cs="Arial"/>
                <w:szCs w:val="24"/>
              </w:rPr>
            </w:pPr>
          </w:p>
        </w:tc>
      </w:tr>
      <w:tr w:rsidR="00CD659E" w:rsidTr="00924567">
        <w:trPr>
          <w:trHeight w:val="434"/>
        </w:trPr>
        <w:tc>
          <w:tcPr>
            <w:tcW w:w="4677" w:type="dxa"/>
          </w:tcPr>
          <w:p w:rsidR="00F130F9" w:rsidRPr="00924567" w:rsidRDefault="00F130F9" w:rsidP="00924567">
            <w:pPr>
              <w:spacing w:before="160" w:after="160" w:line="276" w:lineRule="auto"/>
              <w:rPr>
                <w:rFonts w:eastAsia="Arial" w:cs="Arial"/>
                <w:szCs w:val="24"/>
              </w:rPr>
            </w:pPr>
          </w:p>
        </w:tc>
        <w:tc>
          <w:tcPr>
            <w:tcW w:w="4673" w:type="dxa"/>
          </w:tcPr>
          <w:p w:rsidR="00F130F9" w:rsidRPr="00F130F9" w:rsidRDefault="00F130F9" w:rsidP="00F130F9">
            <w:pPr>
              <w:spacing w:before="160" w:after="160" w:line="276" w:lineRule="auto"/>
              <w:rPr>
                <w:rFonts w:eastAsia="Arial" w:cs="Arial"/>
                <w:szCs w:val="24"/>
              </w:rPr>
            </w:pPr>
          </w:p>
        </w:tc>
      </w:tr>
      <w:tr w:rsidR="00CD659E" w:rsidTr="00924567">
        <w:trPr>
          <w:trHeight w:val="434"/>
        </w:trPr>
        <w:tc>
          <w:tcPr>
            <w:tcW w:w="4677" w:type="dxa"/>
          </w:tcPr>
          <w:p w:rsidR="00F130F9" w:rsidRPr="00924567" w:rsidRDefault="00F130F9" w:rsidP="00924567">
            <w:pPr>
              <w:spacing w:before="160" w:after="160" w:line="276" w:lineRule="auto"/>
              <w:rPr>
                <w:rFonts w:eastAsia="Arial" w:cs="Arial"/>
                <w:szCs w:val="24"/>
              </w:rPr>
            </w:pPr>
          </w:p>
        </w:tc>
        <w:tc>
          <w:tcPr>
            <w:tcW w:w="4673" w:type="dxa"/>
          </w:tcPr>
          <w:p w:rsidR="00F130F9" w:rsidRPr="00F130F9" w:rsidRDefault="00F130F9" w:rsidP="00F130F9">
            <w:pPr>
              <w:spacing w:before="160" w:after="160" w:line="276" w:lineRule="auto"/>
              <w:rPr>
                <w:rFonts w:eastAsia="Arial" w:cs="Arial"/>
                <w:szCs w:val="24"/>
              </w:rPr>
            </w:pPr>
          </w:p>
        </w:tc>
      </w:tr>
    </w:tbl>
    <w:p w:rsidR="00924567" w:rsidRDefault="00924567">
      <w:pPr>
        <w:rPr>
          <w:b/>
          <w:iCs/>
          <w:sz w:val="28"/>
          <w:szCs w:val="28"/>
        </w:rPr>
      </w:pPr>
    </w:p>
    <w:p w:rsidR="00F130F9" w:rsidRPr="00636517" w:rsidRDefault="00D04BD1" w:rsidP="00F130F9">
      <w:pPr>
        <w:spacing w:line="240" w:lineRule="auto"/>
        <w:rPr>
          <w:i/>
          <w:lang w:val="fr-CA"/>
        </w:rPr>
      </w:pPr>
      <w:r w:rsidRPr="00F130F9">
        <w:rPr>
          <w:i/>
          <w:lang w:val="fr"/>
        </w:rPr>
        <w:t xml:space="preserve">Remarque : Les cellules vides sont </w:t>
      </w:r>
      <w:r w:rsidRPr="00F130F9">
        <w:rPr>
          <w:i/>
          <w:lang w:val="fr"/>
        </w:rPr>
        <w:t>incluses dans ce tableau pour vous rappeler de fournir aux participants 20 cartes vierges pour écrire leurs catégories de premier niveau et pour créer toute nouvelle carte qu'ils voudraient ajouter.</w:t>
      </w:r>
    </w:p>
    <w:p w:rsidR="00F130F9" w:rsidRPr="00636517" w:rsidRDefault="00F130F9">
      <w:pPr>
        <w:rPr>
          <w:b/>
          <w:iCs/>
          <w:sz w:val="28"/>
          <w:szCs w:val="28"/>
          <w:lang w:val="fr-CA"/>
        </w:rPr>
      </w:pPr>
    </w:p>
    <w:p w:rsidR="00F130F9" w:rsidRPr="00636517" w:rsidRDefault="00D04BD1">
      <w:pPr>
        <w:rPr>
          <w:rFonts w:eastAsiaTheme="majorEastAsia" w:cstheme="majorBidi"/>
          <w:b/>
          <w:sz w:val="28"/>
          <w:szCs w:val="26"/>
          <w:lang w:val="fr-CA"/>
        </w:rPr>
      </w:pPr>
      <w:r w:rsidRPr="00636517">
        <w:rPr>
          <w:rFonts w:eastAsiaTheme="majorEastAsia" w:cstheme="majorBidi"/>
          <w:b/>
          <w:sz w:val="28"/>
          <w:szCs w:val="26"/>
          <w:lang w:val="fr-CA"/>
        </w:rPr>
        <w:br w:type="page"/>
      </w:r>
    </w:p>
    <w:p w:rsidR="00DF470A" w:rsidRPr="00636517" w:rsidRDefault="00D04BD1" w:rsidP="00F130F9">
      <w:pPr>
        <w:spacing w:before="160" w:after="160" w:line="276" w:lineRule="auto"/>
        <w:jc w:val="center"/>
        <w:rPr>
          <w:rFonts w:eastAsiaTheme="majorEastAsia" w:cstheme="majorBidi"/>
          <w:b/>
          <w:sz w:val="28"/>
          <w:szCs w:val="26"/>
          <w:lang w:val="fr-CA"/>
        </w:rPr>
      </w:pPr>
      <w:r w:rsidRPr="00F130F9">
        <w:rPr>
          <w:rFonts w:eastAsiaTheme="majorEastAsia" w:cstheme="majorBidi"/>
          <w:b/>
          <w:sz w:val="28"/>
          <w:szCs w:val="26"/>
          <w:lang w:val="fr"/>
        </w:rPr>
        <w:t>Annexe. Exemple de cartes triées</w:t>
      </w:r>
    </w:p>
    <w:p w:rsidR="00DF470A" w:rsidRPr="00636517" w:rsidRDefault="00DF470A" w:rsidP="00DF470A">
      <w:pPr>
        <w:tabs>
          <w:tab w:val="left" w:pos="720"/>
          <w:tab w:val="left" w:pos="1440"/>
          <w:tab w:val="left" w:pos="2160"/>
          <w:tab w:val="left" w:pos="2880"/>
        </w:tabs>
        <w:spacing w:line="240" w:lineRule="auto"/>
        <w:rPr>
          <w:iCs/>
          <w:szCs w:val="24"/>
          <w:lang w:val="fr-CA"/>
        </w:rPr>
      </w:pPr>
    </w:p>
    <w:p w:rsidR="00DF470A" w:rsidRPr="00636517" w:rsidRDefault="00D04BD1" w:rsidP="00DF470A">
      <w:pPr>
        <w:tabs>
          <w:tab w:val="left" w:pos="720"/>
          <w:tab w:val="left" w:pos="1440"/>
          <w:tab w:val="left" w:pos="2160"/>
          <w:tab w:val="left" w:pos="2880"/>
        </w:tabs>
        <w:spacing w:after="0" w:line="240" w:lineRule="auto"/>
        <w:rPr>
          <w:b/>
          <w:iCs/>
          <w:szCs w:val="24"/>
          <w:lang w:val="fr-CA"/>
        </w:rPr>
      </w:pPr>
      <w:r w:rsidRPr="005C309F">
        <w:rPr>
          <w:b/>
          <w:iCs/>
          <w:szCs w:val="24"/>
          <w:lang w:val="fr"/>
        </w:rPr>
        <w:t>Systèmes et services</w:t>
      </w:r>
      <w:r w:rsidRPr="005C309F">
        <w:rPr>
          <w:b/>
          <w:iCs/>
          <w:szCs w:val="24"/>
          <w:lang w:val="fr"/>
        </w:rPr>
        <w:t xml:space="preserve"> de santé</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 xml:space="preserve">Interaction client-fournisseur </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Enquête basée sur la communauté</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 xml:space="preserve">Sécurité des contraceptifs </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Renforcement des systèmes de santé</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Développement du capital humain</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Prévention de l'infection</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Formation</w:t>
      </w:r>
    </w:p>
    <w:p w:rsidR="00DF470A" w:rsidRPr="00636517" w:rsidRDefault="00D04BD1" w:rsidP="00DF470A">
      <w:pPr>
        <w:tabs>
          <w:tab w:val="left" w:pos="720"/>
          <w:tab w:val="left" w:pos="1440"/>
          <w:tab w:val="left" w:pos="2160"/>
          <w:tab w:val="left" w:pos="2880"/>
        </w:tabs>
        <w:spacing w:after="0" w:line="240" w:lineRule="auto"/>
        <w:ind w:left="1440"/>
        <w:rPr>
          <w:iCs/>
          <w:szCs w:val="24"/>
          <w:lang w:val="fr-CA"/>
        </w:rPr>
      </w:pPr>
      <w:r w:rsidRPr="006367EB">
        <w:rPr>
          <w:iCs/>
          <w:szCs w:val="24"/>
          <w:lang w:val="fr"/>
        </w:rPr>
        <w:t>Sages-femmes et accoucheuses traditionnelles</w:t>
      </w:r>
    </w:p>
    <w:p w:rsidR="00DF470A" w:rsidRPr="00636517" w:rsidRDefault="00D04BD1" w:rsidP="00DF470A">
      <w:pPr>
        <w:tabs>
          <w:tab w:val="left" w:pos="720"/>
          <w:tab w:val="left" w:pos="1440"/>
          <w:tab w:val="left" w:pos="2160"/>
          <w:tab w:val="left" w:pos="2880"/>
        </w:tabs>
        <w:spacing w:after="0" w:line="240" w:lineRule="auto"/>
        <w:rPr>
          <w:b/>
          <w:iCs/>
          <w:szCs w:val="24"/>
          <w:lang w:val="fr-CA"/>
        </w:rPr>
      </w:pPr>
      <w:r w:rsidRPr="005C309F">
        <w:rPr>
          <w:b/>
          <w:iCs/>
          <w:szCs w:val="24"/>
          <w:lang w:val="fr"/>
        </w:rPr>
        <w:t>Intégration de services</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Planification familiale et VIH/SIDA</w:t>
      </w:r>
    </w:p>
    <w:p w:rsidR="00DF470A" w:rsidRPr="00636517" w:rsidRDefault="00D04BD1" w:rsidP="00DF470A">
      <w:pPr>
        <w:tabs>
          <w:tab w:val="left" w:pos="720"/>
          <w:tab w:val="left" w:pos="1440"/>
          <w:tab w:val="left" w:pos="2160"/>
          <w:tab w:val="left" w:pos="2880"/>
        </w:tabs>
        <w:spacing w:after="0" w:line="240" w:lineRule="auto"/>
        <w:ind w:left="1440"/>
        <w:rPr>
          <w:iCs/>
          <w:szCs w:val="24"/>
          <w:lang w:val="fr-CA"/>
        </w:rPr>
      </w:pPr>
      <w:r w:rsidRPr="006367EB">
        <w:rPr>
          <w:iCs/>
          <w:szCs w:val="24"/>
          <w:lang w:val="fr"/>
        </w:rPr>
        <w:t>Planification familiale et antirétroviraux</w:t>
      </w:r>
    </w:p>
    <w:p w:rsidR="00DF470A" w:rsidRPr="00636517" w:rsidRDefault="00D04BD1" w:rsidP="00DF470A">
      <w:pPr>
        <w:tabs>
          <w:tab w:val="left" w:pos="720"/>
          <w:tab w:val="left" w:pos="1440"/>
          <w:tab w:val="left" w:pos="2160"/>
          <w:tab w:val="left" w:pos="2880"/>
        </w:tabs>
        <w:spacing w:after="0" w:line="240" w:lineRule="auto"/>
        <w:ind w:left="1440"/>
        <w:rPr>
          <w:iCs/>
          <w:szCs w:val="24"/>
          <w:lang w:val="fr-CA"/>
        </w:rPr>
      </w:pPr>
      <w:r w:rsidRPr="006367EB">
        <w:rPr>
          <w:iCs/>
          <w:szCs w:val="24"/>
          <w:lang w:val="fr"/>
        </w:rPr>
        <w:t>Planification familial et soins à domicile</w:t>
      </w:r>
    </w:p>
    <w:p w:rsidR="00DF470A" w:rsidRPr="00636517" w:rsidRDefault="00D04BD1" w:rsidP="00DF470A">
      <w:pPr>
        <w:tabs>
          <w:tab w:val="left" w:pos="720"/>
          <w:tab w:val="left" w:pos="1440"/>
          <w:tab w:val="left" w:pos="2160"/>
          <w:tab w:val="left" w:pos="2880"/>
        </w:tabs>
        <w:spacing w:after="0" w:line="240" w:lineRule="auto"/>
        <w:ind w:left="1440"/>
        <w:rPr>
          <w:iCs/>
          <w:szCs w:val="24"/>
          <w:lang w:val="fr-CA"/>
        </w:rPr>
      </w:pPr>
      <w:r w:rsidRPr="006367EB">
        <w:rPr>
          <w:iCs/>
          <w:szCs w:val="24"/>
          <w:lang w:val="fr"/>
        </w:rPr>
        <w:t>Planification familiale et transmission mère-enfant</w:t>
      </w:r>
    </w:p>
    <w:p w:rsidR="00DF470A" w:rsidRPr="00636517" w:rsidRDefault="00D04BD1" w:rsidP="00DF470A">
      <w:pPr>
        <w:tabs>
          <w:tab w:val="left" w:pos="720"/>
          <w:tab w:val="left" w:pos="1440"/>
          <w:tab w:val="left" w:pos="2160"/>
          <w:tab w:val="left" w:pos="2880"/>
        </w:tabs>
        <w:spacing w:after="0" w:line="240" w:lineRule="auto"/>
        <w:ind w:left="1440"/>
        <w:rPr>
          <w:iCs/>
          <w:szCs w:val="24"/>
          <w:lang w:val="fr-CA"/>
        </w:rPr>
      </w:pPr>
      <w:r w:rsidRPr="006367EB">
        <w:rPr>
          <w:iCs/>
          <w:szCs w:val="24"/>
          <w:lang w:val="fr"/>
        </w:rPr>
        <w:t>Planification familiale et conseil et test volontaires</w:t>
      </w:r>
    </w:p>
    <w:p w:rsidR="00DF470A" w:rsidRPr="00636517" w:rsidRDefault="00D04BD1" w:rsidP="00DF470A">
      <w:pPr>
        <w:tabs>
          <w:tab w:val="left" w:pos="720"/>
          <w:tab w:val="left" w:pos="1440"/>
          <w:tab w:val="left" w:pos="2160"/>
          <w:tab w:val="left" w:pos="2880"/>
        </w:tabs>
        <w:spacing w:after="0" w:line="240" w:lineRule="auto"/>
        <w:ind w:left="1440"/>
        <w:rPr>
          <w:iCs/>
          <w:szCs w:val="24"/>
          <w:lang w:val="fr-CA"/>
        </w:rPr>
      </w:pPr>
      <w:r w:rsidRPr="006367EB">
        <w:rPr>
          <w:iCs/>
          <w:szCs w:val="24"/>
          <w:lang w:val="fr"/>
        </w:rPr>
        <w:t>Planification familiale pour les personnes vivant avec le VIH/sida</w:t>
      </w:r>
    </w:p>
    <w:p w:rsidR="00DF470A" w:rsidRPr="00636517" w:rsidRDefault="00D04BD1" w:rsidP="00DF470A">
      <w:pPr>
        <w:tabs>
          <w:tab w:val="left" w:pos="720"/>
          <w:tab w:val="left" w:pos="1440"/>
          <w:tab w:val="left" w:pos="2160"/>
          <w:tab w:val="left" w:pos="2880"/>
        </w:tabs>
        <w:spacing w:after="0" w:line="240" w:lineRule="auto"/>
        <w:ind w:left="1440"/>
        <w:rPr>
          <w:iCs/>
          <w:szCs w:val="24"/>
          <w:lang w:val="fr-CA"/>
        </w:rPr>
      </w:pPr>
      <w:r w:rsidRPr="006367EB">
        <w:rPr>
          <w:iCs/>
          <w:szCs w:val="24"/>
          <w:lang w:val="fr"/>
        </w:rPr>
        <w:t>Intégration des services VIH dans les programmes de planification familiale</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Planification familiale et la santé maternelle</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Planification familiale et orphelins et enfants vulnérables</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VIH et</w:t>
      </w:r>
      <w:r w:rsidRPr="006367EB">
        <w:rPr>
          <w:iCs/>
          <w:szCs w:val="24"/>
          <w:lang w:val="fr"/>
        </w:rPr>
        <w:t xml:space="preserve"> tuberculose</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Services intégrés en matière d'IST/TIR</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Santé maternelle et VIH/SIDA</w:t>
      </w:r>
    </w:p>
    <w:p w:rsidR="00DF470A" w:rsidRPr="00636517" w:rsidRDefault="00D04BD1" w:rsidP="00DF470A">
      <w:pPr>
        <w:tabs>
          <w:tab w:val="left" w:pos="720"/>
          <w:tab w:val="left" w:pos="1440"/>
          <w:tab w:val="left" w:pos="2160"/>
          <w:tab w:val="left" w:pos="2880"/>
        </w:tabs>
        <w:spacing w:after="0" w:line="240" w:lineRule="auto"/>
        <w:rPr>
          <w:b/>
          <w:iCs/>
          <w:szCs w:val="24"/>
          <w:lang w:val="fr-CA"/>
        </w:rPr>
      </w:pPr>
      <w:r w:rsidRPr="005C309F">
        <w:rPr>
          <w:b/>
          <w:iCs/>
          <w:szCs w:val="24"/>
          <w:lang w:val="fr"/>
        </w:rPr>
        <w:t>Gestion de programme</w:t>
      </w:r>
    </w:p>
    <w:p w:rsidR="00DF470A" w:rsidRPr="00636517" w:rsidRDefault="00D04BD1" w:rsidP="00DF470A">
      <w:pPr>
        <w:tabs>
          <w:tab w:val="left" w:pos="720"/>
          <w:tab w:val="left" w:pos="1440"/>
          <w:tab w:val="left" w:pos="2160"/>
          <w:tab w:val="left" w:pos="2880"/>
        </w:tabs>
        <w:spacing w:after="0" w:line="240" w:lineRule="auto"/>
        <w:rPr>
          <w:iCs/>
          <w:szCs w:val="24"/>
          <w:lang w:val="fr-CA"/>
        </w:rPr>
      </w:pPr>
      <w:r>
        <w:rPr>
          <w:iCs/>
          <w:szCs w:val="24"/>
          <w:lang w:val="fr"/>
        </w:rPr>
        <w:tab/>
        <w:t>Les meilleures pratiques, directives</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Finances du programme</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Suivi, évaluation et indicateurs du programme</w:t>
      </w:r>
    </w:p>
    <w:p w:rsidR="00DF470A" w:rsidRPr="00636517" w:rsidRDefault="00D04BD1" w:rsidP="00DF470A">
      <w:pPr>
        <w:tabs>
          <w:tab w:val="left" w:pos="720"/>
          <w:tab w:val="left" w:pos="1440"/>
          <w:tab w:val="left" w:pos="2160"/>
          <w:tab w:val="left" w:pos="2880"/>
        </w:tabs>
        <w:spacing w:after="0" w:line="240" w:lineRule="auto"/>
        <w:rPr>
          <w:b/>
          <w:iCs/>
          <w:szCs w:val="24"/>
          <w:lang w:val="fr-CA"/>
        </w:rPr>
      </w:pPr>
      <w:r w:rsidRPr="005C309F">
        <w:rPr>
          <w:b/>
          <w:iCs/>
          <w:szCs w:val="24"/>
          <w:lang w:val="fr"/>
        </w:rPr>
        <w:t>Questions sociales et culturelles</w:t>
      </w:r>
    </w:p>
    <w:p w:rsidR="00DF470A" w:rsidRPr="00636517" w:rsidRDefault="00D04BD1" w:rsidP="00DF470A">
      <w:pPr>
        <w:tabs>
          <w:tab w:val="left" w:pos="720"/>
          <w:tab w:val="left" w:pos="1440"/>
          <w:tab w:val="left" w:pos="2160"/>
          <w:tab w:val="left" w:pos="2880"/>
        </w:tabs>
        <w:spacing w:after="0" w:line="240" w:lineRule="auto"/>
        <w:rPr>
          <w:iCs/>
          <w:szCs w:val="24"/>
          <w:lang w:val="fr-CA"/>
        </w:rPr>
      </w:pPr>
      <w:r w:rsidRPr="006367EB">
        <w:rPr>
          <w:iCs/>
          <w:szCs w:val="24"/>
          <w:lang w:val="fr"/>
        </w:rPr>
        <w:t xml:space="preserve"> </w:t>
      </w:r>
      <w:r w:rsidRPr="006367EB">
        <w:rPr>
          <w:iCs/>
          <w:szCs w:val="24"/>
          <w:lang w:val="fr"/>
        </w:rPr>
        <w:tab/>
        <w:t>Attitudes en</w:t>
      </w:r>
      <w:r w:rsidRPr="006367EB">
        <w:rPr>
          <w:iCs/>
          <w:szCs w:val="24"/>
          <w:lang w:val="fr"/>
        </w:rPr>
        <w:t>vers l'utilisation des contraceptifs</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Participation communautaire</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Intégration des programmes de planification familiale et de lutte contre le VIH/SIDA</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Participation des hommes</w:t>
      </w:r>
    </w:p>
    <w:p w:rsidR="00DF470A" w:rsidRPr="00636517" w:rsidRDefault="00D04BD1" w:rsidP="00DF470A">
      <w:pPr>
        <w:tabs>
          <w:tab w:val="left" w:pos="720"/>
          <w:tab w:val="left" w:pos="1440"/>
          <w:tab w:val="left" w:pos="2160"/>
          <w:tab w:val="left" w:pos="2880"/>
        </w:tabs>
        <w:spacing w:after="0" w:line="240" w:lineRule="auto"/>
        <w:rPr>
          <w:b/>
          <w:iCs/>
          <w:szCs w:val="24"/>
          <w:lang w:val="fr-CA"/>
        </w:rPr>
      </w:pPr>
      <w:r w:rsidRPr="005C309F">
        <w:rPr>
          <w:b/>
          <w:iCs/>
          <w:szCs w:val="24"/>
          <w:lang w:val="fr"/>
        </w:rPr>
        <w:t xml:space="preserve"> Besoin non satisfait</w:t>
      </w:r>
    </w:p>
    <w:p w:rsidR="00DF470A" w:rsidRPr="00636517" w:rsidRDefault="00D04BD1" w:rsidP="00DF470A">
      <w:pPr>
        <w:tabs>
          <w:tab w:val="left" w:pos="720"/>
          <w:tab w:val="left" w:pos="1440"/>
          <w:tab w:val="left" w:pos="2160"/>
          <w:tab w:val="left" w:pos="2880"/>
        </w:tabs>
        <w:spacing w:after="0" w:line="240" w:lineRule="auto"/>
        <w:rPr>
          <w:iCs/>
          <w:szCs w:val="24"/>
          <w:lang w:val="fr-CA"/>
        </w:rPr>
      </w:pPr>
      <w:r w:rsidRPr="006367EB">
        <w:rPr>
          <w:iCs/>
          <w:szCs w:val="24"/>
          <w:lang w:val="fr"/>
        </w:rPr>
        <w:t xml:space="preserve"> </w:t>
      </w:r>
      <w:r w:rsidRPr="006367EB">
        <w:rPr>
          <w:iCs/>
          <w:szCs w:val="24"/>
          <w:lang w:val="fr"/>
        </w:rPr>
        <w:tab/>
        <w:t>Accès aux services et à l'information</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Choix éclairé</w:t>
      </w:r>
    </w:p>
    <w:p w:rsidR="00DF470A" w:rsidRPr="00636517" w:rsidRDefault="00D04BD1" w:rsidP="00DF470A">
      <w:pPr>
        <w:tabs>
          <w:tab w:val="left" w:pos="720"/>
          <w:tab w:val="left" w:pos="1440"/>
          <w:tab w:val="left" w:pos="2160"/>
          <w:tab w:val="left" w:pos="2880"/>
        </w:tabs>
        <w:spacing w:after="0" w:line="240" w:lineRule="auto"/>
        <w:ind w:left="720"/>
        <w:rPr>
          <w:iCs/>
          <w:szCs w:val="24"/>
          <w:lang w:val="fr-CA"/>
        </w:rPr>
      </w:pPr>
      <w:r w:rsidRPr="006367EB">
        <w:rPr>
          <w:iCs/>
          <w:szCs w:val="24"/>
          <w:lang w:val="fr"/>
        </w:rPr>
        <w:t>Plani</w:t>
      </w:r>
      <w:r w:rsidRPr="006367EB">
        <w:rPr>
          <w:iCs/>
          <w:szCs w:val="24"/>
          <w:lang w:val="fr"/>
        </w:rPr>
        <w:t>fication familiale post-avortement</w:t>
      </w:r>
    </w:p>
    <w:p w:rsidR="00534F8A" w:rsidRPr="00636517" w:rsidRDefault="00D04BD1" w:rsidP="00534F8A">
      <w:pPr>
        <w:widowControl w:val="0"/>
        <w:spacing w:after="0" w:line="276" w:lineRule="auto"/>
        <w:rPr>
          <w:rFonts w:eastAsia="Calibri" w:cs="Calibri"/>
          <w:color w:val="333333"/>
          <w:szCs w:val="24"/>
          <w:highlight w:val="white"/>
          <w:lang w:val="fr-CA"/>
        </w:rPr>
      </w:pPr>
      <w:r w:rsidRPr="00636517">
        <w:rPr>
          <w:szCs w:val="24"/>
          <w:lang w:val="fr-CA"/>
        </w:rPr>
        <w:t xml:space="preserve"> </w:t>
      </w:r>
      <w:bookmarkEnd w:id="0"/>
    </w:p>
    <w:sectPr w:rsidR="00534F8A" w:rsidRPr="00636517" w:rsidSect="00703F2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D1" w:rsidRDefault="00D04BD1">
      <w:pPr>
        <w:spacing w:after="0" w:line="240" w:lineRule="auto"/>
      </w:pPr>
      <w:r>
        <w:separator/>
      </w:r>
    </w:p>
  </w:endnote>
  <w:endnote w:type="continuationSeparator" w:id="0">
    <w:p w:rsidR="00D04BD1" w:rsidRDefault="00D0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Meiryo">
    <w:panose1 w:val="020B0604030504040204"/>
    <w:charset w:val="80"/>
    <w:family w:val="swiss"/>
    <w:pitch w:val="variable"/>
    <w:sig w:usb0="E00002FF" w:usb1="6AC7FFFF"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99706"/>
      <w:docPartObj>
        <w:docPartGallery w:val="Page Numbers (Bottom of Page)"/>
        <w:docPartUnique/>
      </w:docPartObj>
    </w:sdtPr>
    <w:sdtEndPr>
      <w:rPr>
        <w:noProof/>
      </w:rPr>
    </w:sdtEndPr>
    <w:sdtContent>
      <w:p w:rsidR="005F46EB" w:rsidRDefault="00D04BD1" w:rsidP="00703F2E">
        <w:pPr>
          <w:pStyle w:val="Pieddepage"/>
          <w:jc w:val="right"/>
        </w:pPr>
        <w:r>
          <w:fldChar w:fldCharType="begin"/>
        </w:r>
        <w:r>
          <w:instrText xml:space="preserve"> PAGE   \* MERGEFORMAT </w:instrText>
        </w:r>
        <w:r>
          <w:fldChar w:fldCharType="separate"/>
        </w:r>
        <w:r w:rsidR="00636517">
          <w:rPr>
            <w:noProof/>
          </w:rPr>
          <w:t>10</w:t>
        </w:r>
        <w:r>
          <w:rPr>
            <w:noProof/>
          </w:rPr>
          <w:fldChar w:fldCharType="end"/>
        </w:r>
      </w:p>
    </w:sdtContent>
  </w:sdt>
  <w:p w:rsidR="00AC45A8" w:rsidRDefault="00AC45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70373"/>
      <w:docPartObj>
        <w:docPartGallery w:val="Page Numbers (Bottom of Page)"/>
        <w:docPartUnique/>
      </w:docPartObj>
    </w:sdtPr>
    <w:sdtEndPr>
      <w:rPr>
        <w:noProof/>
      </w:rPr>
    </w:sdtEndPr>
    <w:sdtContent>
      <w:p w:rsidR="005F46EB" w:rsidRDefault="00D04BD1">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rsidR="00584B05" w:rsidRPr="00636517" w:rsidRDefault="00D04BD1" w:rsidP="00584B05">
    <w:pPr>
      <w:pStyle w:val="NormalWeb"/>
      <w:spacing w:before="0" w:beforeAutospacing="0" w:after="0" w:afterAutospacing="0"/>
      <w:rPr>
        <w:rFonts w:ascii="Gill Sans MT" w:hAnsi="Gill Sans MT" w:cs="Arial"/>
        <w:sz w:val="18"/>
        <w:szCs w:val="18"/>
        <w:lang w:val="fr-CA"/>
      </w:rPr>
    </w:pPr>
    <w:bookmarkStart w:id="1" w:name="_Hlk77679733"/>
    <w:r w:rsidRPr="005655EB">
      <w:rPr>
        <w:rFonts w:ascii="Gill Sans MT" w:hAnsi="Gill Sans MT" w:cs="Arial"/>
        <w:i/>
        <w:iCs/>
        <w:color w:val="000000"/>
        <w:sz w:val="18"/>
        <w:szCs w:val="18"/>
        <w:lang w:val="fr"/>
      </w:rPr>
      <w:t>Cette ressource est rendue possible grâce au soutien du peuple américain par l'intermédiaire de l'Agence des États-Unis pour le développement international (USAID) dans le cadre de l'accord de coopération du projet SUCCÈS DES CONNAISSANCES (renforcement de</w:t>
    </w:r>
    <w:r w:rsidRPr="005655EB">
      <w:rPr>
        <w:rFonts w:ascii="Gill Sans MT" w:hAnsi="Gill Sans MT" w:cs="Arial"/>
        <w:i/>
        <w:iCs/>
        <w:color w:val="000000"/>
        <w:sz w:val="18"/>
        <w:szCs w:val="18"/>
        <w:lang w:val="fr"/>
      </w:rPr>
      <w:t xml:space="preserve"> l'utilisation, des capacités, de la collaboration, de l'échange, de la synthèse et du partage) « Knowledge SUCCESS (Strengthening Use, Capacity, Collaboration, Exchange, Synthesis, and Sharing) », n° 7200AA19CA00001 avec l'Université Johns Hopkins. Knowle</w:t>
    </w:r>
    <w:r w:rsidRPr="005655EB">
      <w:rPr>
        <w:rFonts w:ascii="Gill Sans MT" w:hAnsi="Gill Sans MT" w:cs="Arial"/>
        <w:i/>
        <w:iCs/>
        <w:color w:val="000000"/>
        <w:sz w:val="18"/>
        <w:szCs w:val="18"/>
        <w:lang w:val="fr"/>
      </w:rPr>
      <w:t xml:space="preserve">dge SUCCESS est soutenu par le Bureau de la santé mondiale de l'USAID, Bureau de la population et de la santé reproductive, et dirigé par le Centre des programmes de communication « Center for Communication Programs (CCP) » de Johns Hopkins en partenariat </w:t>
    </w:r>
    <w:r w:rsidRPr="005655EB">
      <w:rPr>
        <w:rFonts w:ascii="Gill Sans MT" w:hAnsi="Gill Sans MT" w:cs="Arial"/>
        <w:i/>
        <w:iCs/>
        <w:color w:val="000000"/>
        <w:sz w:val="18"/>
        <w:szCs w:val="18"/>
        <w:lang w:val="fr"/>
      </w:rPr>
      <w:t>avec Amref Health Africa, le Centre de Busara pour l'économie comportementale (Busara) et FHI 360. Les informations fournies dans cette ressource relèvent de la seule responsabilité de Knowledge SUCCESS et ne reflètent pas nécessairement les opinions de l'</w:t>
    </w:r>
    <w:r w:rsidRPr="005655EB">
      <w:rPr>
        <w:rFonts w:ascii="Gill Sans MT" w:hAnsi="Gill Sans MT" w:cs="Arial"/>
        <w:i/>
        <w:iCs/>
        <w:color w:val="000000"/>
        <w:sz w:val="18"/>
        <w:szCs w:val="18"/>
        <w:lang w:val="fr"/>
      </w:rPr>
      <w:t xml:space="preserve">USAID, du gouvernement américain ou de l'Université Johns Hopkins. Cette ressource peut être adaptée selon les besoins. Le matériel original peut être trouvé sur </w:t>
    </w:r>
    <w:r w:rsidRPr="000E7712">
      <w:rPr>
        <w:rFonts w:ascii="Gill Sans MT" w:hAnsi="Gill Sans MT" w:cs="Arial"/>
        <w:i/>
        <w:iCs/>
        <w:sz w:val="18"/>
        <w:szCs w:val="18"/>
        <w:lang w:val="fr"/>
      </w:rPr>
      <w:t>www.kmtraining.org</w:t>
    </w:r>
    <w:r w:rsidRPr="005655EB">
      <w:rPr>
        <w:rFonts w:ascii="Gill Sans MT" w:hAnsi="Gill Sans MT" w:cs="Arial"/>
        <w:i/>
        <w:iCs/>
        <w:color w:val="000000"/>
        <w:sz w:val="18"/>
        <w:szCs w:val="18"/>
        <w:lang w:val="fr"/>
      </w:rPr>
      <w:t>.</w:t>
    </w:r>
    <w:bookmarkEnd w:id="1"/>
  </w:p>
  <w:p w:rsidR="00AC45A8" w:rsidRPr="00636517" w:rsidRDefault="00AC45A8">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D1" w:rsidRDefault="00D04BD1">
      <w:pPr>
        <w:spacing w:after="0" w:line="240" w:lineRule="auto"/>
      </w:pPr>
      <w:r>
        <w:separator/>
      </w:r>
    </w:p>
  </w:footnote>
  <w:footnote w:type="continuationSeparator" w:id="0">
    <w:p w:rsidR="00D04BD1" w:rsidRDefault="00D04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EB" w:rsidRDefault="00D04BD1">
    <w:pPr>
      <w:pStyle w:val="En-tte"/>
    </w:pPr>
    <w:r>
      <w:rPr>
        <w:rFonts w:asciiTheme="majorHAnsi" w:eastAsiaTheme="majorEastAsia" w:hAnsiTheme="majorHAnsi" w:cstheme="majorBidi"/>
        <w:b/>
        <w:noProof/>
        <w:color w:val="7F7F7F" w:themeColor="text1" w:themeTint="80"/>
        <w:szCs w:val="26"/>
        <w:lang w:val="fr-CA" w:eastAsia="fr-CA"/>
      </w:rPr>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3361921" cy="4206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p w:rsidR="00AC45A8" w:rsidRDefault="00AC45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EB" w:rsidRDefault="00D04BD1">
    <w:pPr>
      <w:pStyle w:val="En-tte"/>
    </w:pPr>
    <w:r>
      <w:rPr>
        <w:rFonts w:asciiTheme="majorHAnsi" w:eastAsiaTheme="majorEastAsia" w:hAnsiTheme="majorHAnsi" w:cstheme="majorBidi"/>
        <w:b/>
        <w:noProof/>
        <w:color w:val="7F7F7F" w:themeColor="text1" w:themeTint="80"/>
        <w:szCs w:val="26"/>
        <w:lang w:val="fr-CA" w:eastAsia="fr-CA"/>
      </w:rPr>
      <w:drawing>
        <wp:anchor distT="0" distB="0" distL="114300" distR="114300" simplePos="0" relativeHeight="251659264" behindDoc="0" locked="0" layoutInCell="1" allowOverlap="1">
          <wp:simplePos x="0" y="0"/>
          <wp:positionH relativeFrom="margin">
            <wp:posOffset>0</wp:posOffset>
          </wp:positionH>
          <wp:positionV relativeFrom="paragraph">
            <wp:posOffset>-114300</wp:posOffset>
          </wp:positionV>
          <wp:extent cx="3361921" cy="420624"/>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71509"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p w:rsidR="00AC45A8" w:rsidRDefault="00AC45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004045C0"/>
    <w:multiLevelType w:val="hybridMultilevel"/>
    <w:tmpl w:val="4D0A0F6A"/>
    <w:lvl w:ilvl="0" w:tplc="6344BE0E">
      <w:start w:val="1"/>
      <w:numFmt w:val="decimal"/>
      <w:lvlText w:val="%1."/>
      <w:lvlJc w:val="left"/>
      <w:pPr>
        <w:ind w:left="360" w:hanging="360"/>
      </w:pPr>
      <w:rPr>
        <w:rFonts w:hint="default"/>
      </w:rPr>
    </w:lvl>
    <w:lvl w:ilvl="1" w:tplc="B8CE553C">
      <w:start w:val="1"/>
      <w:numFmt w:val="bullet"/>
      <w:lvlText w:val=""/>
      <w:lvlJc w:val="left"/>
      <w:pPr>
        <w:ind w:left="1080" w:hanging="360"/>
      </w:pPr>
      <w:rPr>
        <w:rFonts w:ascii="Symbol" w:hAnsi="Symbol" w:hint="default"/>
      </w:rPr>
    </w:lvl>
    <w:lvl w:ilvl="2" w:tplc="5FB89064" w:tentative="1">
      <w:start w:val="1"/>
      <w:numFmt w:val="lowerRoman"/>
      <w:lvlText w:val="%3."/>
      <w:lvlJc w:val="right"/>
      <w:pPr>
        <w:ind w:left="1800" w:hanging="180"/>
      </w:pPr>
    </w:lvl>
    <w:lvl w:ilvl="3" w:tplc="C2F017CE" w:tentative="1">
      <w:start w:val="1"/>
      <w:numFmt w:val="decimal"/>
      <w:lvlText w:val="%4."/>
      <w:lvlJc w:val="left"/>
      <w:pPr>
        <w:ind w:left="2520" w:hanging="360"/>
      </w:pPr>
    </w:lvl>
    <w:lvl w:ilvl="4" w:tplc="B602DA84" w:tentative="1">
      <w:start w:val="1"/>
      <w:numFmt w:val="lowerLetter"/>
      <w:lvlText w:val="%5."/>
      <w:lvlJc w:val="left"/>
      <w:pPr>
        <w:ind w:left="3240" w:hanging="360"/>
      </w:pPr>
    </w:lvl>
    <w:lvl w:ilvl="5" w:tplc="7BDAFC54" w:tentative="1">
      <w:start w:val="1"/>
      <w:numFmt w:val="lowerRoman"/>
      <w:lvlText w:val="%6."/>
      <w:lvlJc w:val="right"/>
      <w:pPr>
        <w:ind w:left="3960" w:hanging="180"/>
      </w:pPr>
    </w:lvl>
    <w:lvl w:ilvl="6" w:tplc="C7EE7BC4" w:tentative="1">
      <w:start w:val="1"/>
      <w:numFmt w:val="decimal"/>
      <w:lvlText w:val="%7."/>
      <w:lvlJc w:val="left"/>
      <w:pPr>
        <w:ind w:left="4680" w:hanging="360"/>
      </w:pPr>
    </w:lvl>
    <w:lvl w:ilvl="7" w:tplc="B3C2C58A" w:tentative="1">
      <w:start w:val="1"/>
      <w:numFmt w:val="lowerLetter"/>
      <w:lvlText w:val="%8."/>
      <w:lvlJc w:val="left"/>
      <w:pPr>
        <w:ind w:left="5400" w:hanging="360"/>
      </w:pPr>
    </w:lvl>
    <w:lvl w:ilvl="8" w:tplc="C4A212A4" w:tentative="1">
      <w:start w:val="1"/>
      <w:numFmt w:val="lowerRoman"/>
      <w:lvlText w:val="%9."/>
      <w:lvlJc w:val="right"/>
      <w:pPr>
        <w:ind w:left="6120" w:hanging="180"/>
      </w:pPr>
    </w:lvl>
  </w:abstractNum>
  <w:abstractNum w:abstractNumId="3">
    <w:nsid w:val="0CD14E52"/>
    <w:multiLevelType w:val="multilevel"/>
    <w:tmpl w:val="D4B81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0D3E31E6"/>
    <w:multiLevelType w:val="hybridMultilevel"/>
    <w:tmpl w:val="C2AE303A"/>
    <w:lvl w:ilvl="0" w:tplc="787C96D4">
      <w:start w:val="5"/>
      <w:numFmt w:val="decimal"/>
      <w:lvlText w:val="%1."/>
      <w:lvlJc w:val="left"/>
      <w:pPr>
        <w:ind w:left="360" w:hanging="360"/>
      </w:pPr>
      <w:rPr>
        <w:rFonts w:hint="default"/>
      </w:rPr>
    </w:lvl>
    <w:lvl w:ilvl="1" w:tplc="CD20EEDE" w:tentative="1">
      <w:start w:val="1"/>
      <w:numFmt w:val="lowerLetter"/>
      <w:lvlText w:val="%2."/>
      <w:lvlJc w:val="left"/>
      <w:pPr>
        <w:ind w:left="1440" w:hanging="360"/>
      </w:pPr>
    </w:lvl>
    <w:lvl w:ilvl="2" w:tplc="5074E6A6" w:tentative="1">
      <w:start w:val="1"/>
      <w:numFmt w:val="lowerRoman"/>
      <w:lvlText w:val="%3."/>
      <w:lvlJc w:val="right"/>
      <w:pPr>
        <w:ind w:left="2160" w:hanging="180"/>
      </w:pPr>
    </w:lvl>
    <w:lvl w:ilvl="3" w:tplc="0F30FDD6" w:tentative="1">
      <w:start w:val="1"/>
      <w:numFmt w:val="decimal"/>
      <w:lvlText w:val="%4."/>
      <w:lvlJc w:val="left"/>
      <w:pPr>
        <w:ind w:left="2880" w:hanging="360"/>
      </w:pPr>
    </w:lvl>
    <w:lvl w:ilvl="4" w:tplc="80A81E40" w:tentative="1">
      <w:start w:val="1"/>
      <w:numFmt w:val="lowerLetter"/>
      <w:lvlText w:val="%5."/>
      <w:lvlJc w:val="left"/>
      <w:pPr>
        <w:ind w:left="3600" w:hanging="360"/>
      </w:pPr>
    </w:lvl>
    <w:lvl w:ilvl="5" w:tplc="BE1E1BFA" w:tentative="1">
      <w:start w:val="1"/>
      <w:numFmt w:val="lowerRoman"/>
      <w:lvlText w:val="%6."/>
      <w:lvlJc w:val="right"/>
      <w:pPr>
        <w:ind w:left="4320" w:hanging="180"/>
      </w:pPr>
    </w:lvl>
    <w:lvl w:ilvl="6" w:tplc="86420952" w:tentative="1">
      <w:start w:val="1"/>
      <w:numFmt w:val="decimal"/>
      <w:lvlText w:val="%7."/>
      <w:lvlJc w:val="left"/>
      <w:pPr>
        <w:ind w:left="5040" w:hanging="360"/>
      </w:pPr>
    </w:lvl>
    <w:lvl w:ilvl="7" w:tplc="ED6AC476" w:tentative="1">
      <w:start w:val="1"/>
      <w:numFmt w:val="lowerLetter"/>
      <w:lvlText w:val="%8."/>
      <w:lvlJc w:val="left"/>
      <w:pPr>
        <w:ind w:left="5760" w:hanging="360"/>
      </w:pPr>
    </w:lvl>
    <w:lvl w:ilvl="8" w:tplc="74C4F3EC" w:tentative="1">
      <w:start w:val="1"/>
      <w:numFmt w:val="lowerRoman"/>
      <w:lvlText w:val="%9."/>
      <w:lvlJc w:val="right"/>
      <w:pPr>
        <w:ind w:left="6480" w:hanging="180"/>
      </w:pPr>
    </w:lvl>
  </w:abstractNum>
  <w:abstractNum w:abstractNumId="5">
    <w:nsid w:val="105C4A63"/>
    <w:multiLevelType w:val="multilevel"/>
    <w:tmpl w:val="DF020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1A06D05"/>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2AF7783"/>
    <w:multiLevelType w:val="multilevel"/>
    <w:tmpl w:val="4C8A991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836001C"/>
    <w:multiLevelType w:val="multilevel"/>
    <w:tmpl w:val="D36A3BB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4"/>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1AE15F37"/>
    <w:multiLevelType w:val="hybridMultilevel"/>
    <w:tmpl w:val="11F088E8"/>
    <w:lvl w:ilvl="0" w:tplc="3E6E4E94">
      <w:start w:val="1"/>
      <w:numFmt w:val="bullet"/>
      <w:lvlText w:val=""/>
      <w:lvlJc w:val="left"/>
      <w:pPr>
        <w:ind w:left="720" w:hanging="360"/>
      </w:pPr>
      <w:rPr>
        <w:rFonts w:ascii="Symbol" w:hAnsi="Symbol" w:hint="default"/>
      </w:rPr>
    </w:lvl>
    <w:lvl w:ilvl="1" w:tplc="F4AE67C4" w:tentative="1">
      <w:start w:val="1"/>
      <w:numFmt w:val="bullet"/>
      <w:lvlText w:val="o"/>
      <w:lvlJc w:val="left"/>
      <w:pPr>
        <w:ind w:left="1440" w:hanging="360"/>
      </w:pPr>
      <w:rPr>
        <w:rFonts w:ascii="Courier New" w:hAnsi="Courier New" w:cs="Courier New" w:hint="default"/>
      </w:rPr>
    </w:lvl>
    <w:lvl w:ilvl="2" w:tplc="65386F48" w:tentative="1">
      <w:start w:val="1"/>
      <w:numFmt w:val="bullet"/>
      <w:lvlText w:val=""/>
      <w:lvlJc w:val="left"/>
      <w:pPr>
        <w:ind w:left="2160" w:hanging="360"/>
      </w:pPr>
      <w:rPr>
        <w:rFonts w:ascii="Wingdings" w:hAnsi="Wingdings" w:hint="default"/>
      </w:rPr>
    </w:lvl>
    <w:lvl w:ilvl="3" w:tplc="83385936" w:tentative="1">
      <w:start w:val="1"/>
      <w:numFmt w:val="bullet"/>
      <w:lvlText w:val=""/>
      <w:lvlJc w:val="left"/>
      <w:pPr>
        <w:ind w:left="2880" w:hanging="360"/>
      </w:pPr>
      <w:rPr>
        <w:rFonts w:ascii="Symbol" w:hAnsi="Symbol" w:hint="default"/>
      </w:rPr>
    </w:lvl>
    <w:lvl w:ilvl="4" w:tplc="F5CC2D26" w:tentative="1">
      <w:start w:val="1"/>
      <w:numFmt w:val="bullet"/>
      <w:lvlText w:val="o"/>
      <w:lvlJc w:val="left"/>
      <w:pPr>
        <w:ind w:left="3600" w:hanging="360"/>
      </w:pPr>
      <w:rPr>
        <w:rFonts w:ascii="Courier New" w:hAnsi="Courier New" w:cs="Courier New" w:hint="default"/>
      </w:rPr>
    </w:lvl>
    <w:lvl w:ilvl="5" w:tplc="97A07336" w:tentative="1">
      <w:start w:val="1"/>
      <w:numFmt w:val="bullet"/>
      <w:lvlText w:val=""/>
      <w:lvlJc w:val="left"/>
      <w:pPr>
        <w:ind w:left="4320" w:hanging="360"/>
      </w:pPr>
      <w:rPr>
        <w:rFonts w:ascii="Wingdings" w:hAnsi="Wingdings" w:hint="default"/>
      </w:rPr>
    </w:lvl>
    <w:lvl w:ilvl="6" w:tplc="72BE4914" w:tentative="1">
      <w:start w:val="1"/>
      <w:numFmt w:val="bullet"/>
      <w:lvlText w:val=""/>
      <w:lvlJc w:val="left"/>
      <w:pPr>
        <w:ind w:left="5040" w:hanging="360"/>
      </w:pPr>
      <w:rPr>
        <w:rFonts w:ascii="Symbol" w:hAnsi="Symbol" w:hint="default"/>
      </w:rPr>
    </w:lvl>
    <w:lvl w:ilvl="7" w:tplc="DB62EE5A" w:tentative="1">
      <w:start w:val="1"/>
      <w:numFmt w:val="bullet"/>
      <w:lvlText w:val="o"/>
      <w:lvlJc w:val="left"/>
      <w:pPr>
        <w:ind w:left="5760" w:hanging="360"/>
      </w:pPr>
      <w:rPr>
        <w:rFonts w:ascii="Courier New" w:hAnsi="Courier New" w:cs="Courier New" w:hint="default"/>
      </w:rPr>
    </w:lvl>
    <w:lvl w:ilvl="8" w:tplc="B46AF93C" w:tentative="1">
      <w:start w:val="1"/>
      <w:numFmt w:val="bullet"/>
      <w:lvlText w:val=""/>
      <w:lvlJc w:val="left"/>
      <w:pPr>
        <w:ind w:left="6480" w:hanging="360"/>
      </w:pPr>
      <w:rPr>
        <w:rFonts w:ascii="Wingdings" w:hAnsi="Wingdings" w:hint="default"/>
      </w:rPr>
    </w:lvl>
  </w:abstractNum>
  <w:abstractNum w:abstractNumId="10">
    <w:nsid w:val="1EBB2F24"/>
    <w:multiLevelType w:val="hybridMultilevel"/>
    <w:tmpl w:val="5678ACCA"/>
    <w:lvl w:ilvl="0" w:tplc="650CEFCE">
      <w:start w:val="1"/>
      <w:numFmt w:val="decimal"/>
      <w:lvlText w:val="%1."/>
      <w:lvlJc w:val="left"/>
      <w:pPr>
        <w:ind w:left="720" w:hanging="360"/>
      </w:pPr>
    </w:lvl>
    <w:lvl w:ilvl="1" w:tplc="54469494" w:tentative="1">
      <w:start w:val="1"/>
      <w:numFmt w:val="lowerLetter"/>
      <w:lvlText w:val="%2."/>
      <w:lvlJc w:val="left"/>
      <w:pPr>
        <w:ind w:left="1440" w:hanging="360"/>
      </w:pPr>
    </w:lvl>
    <w:lvl w:ilvl="2" w:tplc="6C5EBF4C" w:tentative="1">
      <w:start w:val="1"/>
      <w:numFmt w:val="lowerRoman"/>
      <w:lvlText w:val="%3."/>
      <w:lvlJc w:val="right"/>
      <w:pPr>
        <w:ind w:left="2160" w:hanging="180"/>
      </w:pPr>
    </w:lvl>
    <w:lvl w:ilvl="3" w:tplc="80DAC346" w:tentative="1">
      <w:start w:val="1"/>
      <w:numFmt w:val="decimal"/>
      <w:lvlText w:val="%4."/>
      <w:lvlJc w:val="left"/>
      <w:pPr>
        <w:ind w:left="2880" w:hanging="360"/>
      </w:pPr>
    </w:lvl>
    <w:lvl w:ilvl="4" w:tplc="015CA7E4" w:tentative="1">
      <w:start w:val="1"/>
      <w:numFmt w:val="lowerLetter"/>
      <w:lvlText w:val="%5."/>
      <w:lvlJc w:val="left"/>
      <w:pPr>
        <w:ind w:left="3600" w:hanging="360"/>
      </w:pPr>
    </w:lvl>
    <w:lvl w:ilvl="5" w:tplc="51407D9A" w:tentative="1">
      <w:start w:val="1"/>
      <w:numFmt w:val="lowerRoman"/>
      <w:lvlText w:val="%6."/>
      <w:lvlJc w:val="right"/>
      <w:pPr>
        <w:ind w:left="4320" w:hanging="180"/>
      </w:pPr>
    </w:lvl>
    <w:lvl w:ilvl="6" w:tplc="DA6C0936" w:tentative="1">
      <w:start w:val="1"/>
      <w:numFmt w:val="decimal"/>
      <w:lvlText w:val="%7."/>
      <w:lvlJc w:val="left"/>
      <w:pPr>
        <w:ind w:left="5040" w:hanging="360"/>
      </w:pPr>
    </w:lvl>
    <w:lvl w:ilvl="7" w:tplc="A8901698" w:tentative="1">
      <w:start w:val="1"/>
      <w:numFmt w:val="lowerLetter"/>
      <w:lvlText w:val="%8."/>
      <w:lvlJc w:val="left"/>
      <w:pPr>
        <w:ind w:left="5760" w:hanging="360"/>
      </w:pPr>
    </w:lvl>
    <w:lvl w:ilvl="8" w:tplc="0A604590" w:tentative="1">
      <w:start w:val="1"/>
      <w:numFmt w:val="lowerRoman"/>
      <w:lvlText w:val="%9."/>
      <w:lvlJc w:val="right"/>
      <w:pPr>
        <w:ind w:left="6480" w:hanging="180"/>
      </w:pPr>
    </w:lvl>
  </w:abstractNum>
  <w:abstractNum w:abstractNumId="11">
    <w:nsid w:val="20906CDF"/>
    <w:multiLevelType w:val="hybridMultilevel"/>
    <w:tmpl w:val="9E244A1C"/>
    <w:lvl w:ilvl="0" w:tplc="43905F18">
      <w:start w:val="1"/>
      <w:numFmt w:val="bullet"/>
      <w:pStyle w:val="Listepuces"/>
      <w:lvlText w:val=""/>
      <w:lvlJc w:val="left"/>
      <w:pPr>
        <w:tabs>
          <w:tab w:val="num" w:pos="432"/>
        </w:tabs>
        <w:ind w:left="432" w:hanging="432"/>
      </w:pPr>
      <w:rPr>
        <w:rFonts w:ascii="Symbol" w:hAnsi="Symbol" w:hint="default"/>
      </w:rPr>
    </w:lvl>
    <w:lvl w:ilvl="1" w:tplc="8DFEEADC" w:tentative="1">
      <w:start w:val="1"/>
      <w:numFmt w:val="bullet"/>
      <w:lvlText w:val="o"/>
      <w:lvlJc w:val="left"/>
      <w:pPr>
        <w:ind w:left="1440" w:hanging="360"/>
      </w:pPr>
      <w:rPr>
        <w:rFonts w:ascii="Courier New" w:hAnsi="Courier New" w:cs="Courier New" w:hint="default"/>
      </w:rPr>
    </w:lvl>
    <w:lvl w:ilvl="2" w:tplc="A926AE4A" w:tentative="1">
      <w:start w:val="1"/>
      <w:numFmt w:val="bullet"/>
      <w:lvlText w:val=""/>
      <w:lvlJc w:val="left"/>
      <w:pPr>
        <w:ind w:left="2160" w:hanging="360"/>
      </w:pPr>
      <w:rPr>
        <w:rFonts w:ascii="Wingdings" w:hAnsi="Wingdings" w:hint="default"/>
      </w:rPr>
    </w:lvl>
    <w:lvl w:ilvl="3" w:tplc="E9DC210A" w:tentative="1">
      <w:start w:val="1"/>
      <w:numFmt w:val="bullet"/>
      <w:lvlText w:val=""/>
      <w:lvlJc w:val="left"/>
      <w:pPr>
        <w:ind w:left="2880" w:hanging="360"/>
      </w:pPr>
      <w:rPr>
        <w:rFonts w:ascii="Symbol" w:hAnsi="Symbol" w:hint="default"/>
      </w:rPr>
    </w:lvl>
    <w:lvl w:ilvl="4" w:tplc="F222A3AC" w:tentative="1">
      <w:start w:val="1"/>
      <w:numFmt w:val="bullet"/>
      <w:lvlText w:val="o"/>
      <w:lvlJc w:val="left"/>
      <w:pPr>
        <w:ind w:left="3600" w:hanging="360"/>
      </w:pPr>
      <w:rPr>
        <w:rFonts w:ascii="Courier New" w:hAnsi="Courier New" w:cs="Courier New" w:hint="default"/>
      </w:rPr>
    </w:lvl>
    <w:lvl w:ilvl="5" w:tplc="9364E7F2" w:tentative="1">
      <w:start w:val="1"/>
      <w:numFmt w:val="bullet"/>
      <w:lvlText w:val=""/>
      <w:lvlJc w:val="left"/>
      <w:pPr>
        <w:ind w:left="4320" w:hanging="360"/>
      </w:pPr>
      <w:rPr>
        <w:rFonts w:ascii="Wingdings" w:hAnsi="Wingdings" w:hint="default"/>
      </w:rPr>
    </w:lvl>
    <w:lvl w:ilvl="6" w:tplc="AF1EAD1A" w:tentative="1">
      <w:start w:val="1"/>
      <w:numFmt w:val="bullet"/>
      <w:lvlText w:val=""/>
      <w:lvlJc w:val="left"/>
      <w:pPr>
        <w:ind w:left="5040" w:hanging="360"/>
      </w:pPr>
      <w:rPr>
        <w:rFonts w:ascii="Symbol" w:hAnsi="Symbol" w:hint="default"/>
      </w:rPr>
    </w:lvl>
    <w:lvl w:ilvl="7" w:tplc="430A58D0" w:tentative="1">
      <w:start w:val="1"/>
      <w:numFmt w:val="bullet"/>
      <w:lvlText w:val="o"/>
      <w:lvlJc w:val="left"/>
      <w:pPr>
        <w:ind w:left="5760" w:hanging="360"/>
      </w:pPr>
      <w:rPr>
        <w:rFonts w:ascii="Courier New" w:hAnsi="Courier New" w:cs="Courier New" w:hint="default"/>
      </w:rPr>
    </w:lvl>
    <w:lvl w:ilvl="8" w:tplc="8F7AA40A" w:tentative="1">
      <w:start w:val="1"/>
      <w:numFmt w:val="bullet"/>
      <w:lvlText w:val=""/>
      <w:lvlJc w:val="left"/>
      <w:pPr>
        <w:ind w:left="6480" w:hanging="360"/>
      </w:pPr>
      <w:rPr>
        <w:rFonts w:ascii="Wingdings" w:hAnsi="Wingdings" w:hint="default"/>
      </w:rPr>
    </w:lvl>
  </w:abstractNum>
  <w:abstractNum w:abstractNumId="12">
    <w:nsid w:val="28E10C03"/>
    <w:multiLevelType w:val="multilevel"/>
    <w:tmpl w:val="F9F83E8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
    <w:nsid w:val="2D2407D7"/>
    <w:multiLevelType w:val="multilevel"/>
    <w:tmpl w:val="F65E25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2FEE794A"/>
    <w:multiLevelType w:val="hybridMultilevel"/>
    <w:tmpl w:val="BF780648"/>
    <w:lvl w:ilvl="0" w:tplc="3AB224CA">
      <w:start w:val="1"/>
      <w:numFmt w:val="bullet"/>
      <w:lvlText w:val=""/>
      <w:lvlJc w:val="left"/>
      <w:pPr>
        <w:ind w:left="720" w:hanging="360"/>
      </w:pPr>
      <w:rPr>
        <w:rFonts w:ascii="Symbol" w:hAnsi="Symbol" w:hint="default"/>
      </w:rPr>
    </w:lvl>
    <w:lvl w:ilvl="1" w:tplc="BE987ED0" w:tentative="1">
      <w:start w:val="1"/>
      <w:numFmt w:val="bullet"/>
      <w:lvlText w:val="o"/>
      <w:lvlJc w:val="left"/>
      <w:pPr>
        <w:ind w:left="2160" w:hanging="360"/>
      </w:pPr>
      <w:rPr>
        <w:rFonts w:ascii="Courier New" w:hAnsi="Courier New" w:hint="default"/>
      </w:rPr>
    </w:lvl>
    <w:lvl w:ilvl="2" w:tplc="97841590" w:tentative="1">
      <w:start w:val="1"/>
      <w:numFmt w:val="bullet"/>
      <w:lvlText w:val=""/>
      <w:lvlJc w:val="left"/>
      <w:pPr>
        <w:ind w:left="2880" w:hanging="360"/>
      </w:pPr>
      <w:rPr>
        <w:rFonts w:ascii="Wingdings" w:hAnsi="Wingdings" w:hint="default"/>
      </w:rPr>
    </w:lvl>
    <w:lvl w:ilvl="3" w:tplc="828E2B6A" w:tentative="1">
      <w:start w:val="1"/>
      <w:numFmt w:val="bullet"/>
      <w:lvlText w:val=""/>
      <w:lvlJc w:val="left"/>
      <w:pPr>
        <w:ind w:left="3600" w:hanging="360"/>
      </w:pPr>
      <w:rPr>
        <w:rFonts w:ascii="Symbol" w:hAnsi="Symbol" w:hint="default"/>
      </w:rPr>
    </w:lvl>
    <w:lvl w:ilvl="4" w:tplc="DCEAAE3C" w:tentative="1">
      <w:start w:val="1"/>
      <w:numFmt w:val="bullet"/>
      <w:lvlText w:val="o"/>
      <w:lvlJc w:val="left"/>
      <w:pPr>
        <w:ind w:left="4320" w:hanging="360"/>
      </w:pPr>
      <w:rPr>
        <w:rFonts w:ascii="Courier New" w:hAnsi="Courier New" w:hint="default"/>
      </w:rPr>
    </w:lvl>
    <w:lvl w:ilvl="5" w:tplc="AA5E6C5A" w:tentative="1">
      <w:start w:val="1"/>
      <w:numFmt w:val="bullet"/>
      <w:lvlText w:val=""/>
      <w:lvlJc w:val="left"/>
      <w:pPr>
        <w:ind w:left="5040" w:hanging="360"/>
      </w:pPr>
      <w:rPr>
        <w:rFonts w:ascii="Wingdings" w:hAnsi="Wingdings" w:hint="default"/>
      </w:rPr>
    </w:lvl>
    <w:lvl w:ilvl="6" w:tplc="2EACD422" w:tentative="1">
      <w:start w:val="1"/>
      <w:numFmt w:val="bullet"/>
      <w:lvlText w:val=""/>
      <w:lvlJc w:val="left"/>
      <w:pPr>
        <w:ind w:left="5760" w:hanging="360"/>
      </w:pPr>
      <w:rPr>
        <w:rFonts w:ascii="Symbol" w:hAnsi="Symbol" w:hint="default"/>
      </w:rPr>
    </w:lvl>
    <w:lvl w:ilvl="7" w:tplc="A868176C" w:tentative="1">
      <w:start w:val="1"/>
      <w:numFmt w:val="bullet"/>
      <w:lvlText w:val="o"/>
      <w:lvlJc w:val="left"/>
      <w:pPr>
        <w:ind w:left="6480" w:hanging="360"/>
      </w:pPr>
      <w:rPr>
        <w:rFonts w:ascii="Courier New" w:hAnsi="Courier New" w:hint="default"/>
      </w:rPr>
    </w:lvl>
    <w:lvl w:ilvl="8" w:tplc="E252E620" w:tentative="1">
      <w:start w:val="1"/>
      <w:numFmt w:val="bullet"/>
      <w:lvlText w:val=""/>
      <w:lvlJc w:val="left"/>
      <w:pPr>
        <w:ind w:left="7200" w:hanging="360"/>
      </w:pPr>
      <w:rPr>
        <w:rFonts w:ascii="Wingdings" w:hAnsi="Wingdings" w:hint="default"/>
      </w:rPr>
    </w:lvl>
  </w:abstractNum>
  <w:abstractNum w:abstractNumId="15">
    <w:nsid w:val="356F108C"/>
    <w:multiLevelType w:val="hybridMultilevel"/>
    <w:tmpl w:val="2212667E"/>
    <w:lvl w:ilvl="0" w:tplc="68EEE830">
      <w:start w:val="1"/>
      <w:numFmt w:val="bullet"/>
      <w:lvlText w:val=""/>
      <w:lvlJc w:val="left"/>
      <w:pPr>
        <w:ind w:left="720" w:hanging="360"/>
      </w:pPr>
      <w:rPr>
        <w:rFonts w:ascii="Symbol" w:hAnsi="Symbol" w:hint="default"/>
      </w:rPr>
    </w:lvl>
    <w:lvl w:ilvl="1" w:tplc="2FEE2AB4" w:tentative="1">
      <w:start w:val="1"/>
      <w:numFmt w:val="bullet"/>
      <w:lvlText w:val="o"/>
      <w:lvlJc w:val="left"/>
      <w:pPr>
        <w:ind w:left="1440" w:hanging="360"/>
      </w:pPr>
      <w:rPr>
        <w:rFonts w:ascii="Courier New" w:hAnsi="Courier New" w:hint="default"/>
      </w:rPr>
    </w:lvl>
    <w:lvl w:ilvl="2" w:tplc="9728449C" w:tentative="1">
      <w:start w:val="1"/>
      <w:numFmt w:val="bullet"/>
      <w:lvlText w:val=""/>
      <w:lvlJc w:val="left"/>
      <w:pPr>
        <w:ind w:left="2160" w:hanging="360"/>
      </w:pPr>
      <w:rPr>
        <w:rFonts w:ascii="Wingdings" w:hAnsi="Wingdings" w:hint="default"/>
      </w:rPr>
    </w:lvl>
    <w:lvl w:ilvl="3" w:tplc="993AAC04" w:tentative="1">
      <w:start w:val="1"/>
      <w:numFmt w:val="bullet"/>
      <w:lvlText w:val=""/>
      <w:lvlJc w:val="left"/>
      <w:pPr>
        <w:ind w:left="2880" w:hanging="360"/>
      </w:pPr>
      <w:rPr>
        <w:rFonts w:ascii="Symbol" w:hAnsi="Symbol" w:hint="default"/>
      </w:rPr>
    </w:lvl>
    <w:lvl w:ilvl="4" w:tplc="BC0E14EA" w:tentative="1">
      <w:start w:val="1"/>
      <w:numFmt w:val="bullet"/>
      <w:lvlText w:val="o"/>
      <w:lvlJc w:val="left"/>
      <w:pPr>
        <w:ind w:left="3600" w:hanging="360"/>
      </w:pPr>
      <w:rPr>
        <w:rFonts w:ascii="Courier New" w:hAnsi="Courier New" w:hint="default"/>
      </w:rPr>
    </w:lvl>
    <w:lvl w:ilvl="5" w:tplc="BE4604A0" w:tentative="1">
      <w:start w:val="1"/>
      <w:numFmt w:val="bullet"/>
      <w:lvlText w:val=""/>
      <w:lvlJc w:val="left"/>
      <w:pPr>
        <w:ind w:left="4320" w:hanging="360"/>
      </w:pPr>
      <w:rPr>
        <w:rFonts w:ascii="Wingdings" w:hAnsi="Wingdings" w:hint="default"/>
      </w:rPr>
    </w:lvl>
    <w:lvl w:ilvl="6" w:tplc="B7CED564" w:tentative="1">
      <w:start w:val="1"/>
      <w:numFmt w:val="bullet"/>
      <w:lvlText w:val=""/>
      <w:lvlJc w:val="left"/>
      <w:pPr>
        <w:ind w:left="5040" w:hanging="360"/>
      </w:pPr>
      <w:rPr>
        <w:rFonts w:ascii="Symbol" w:hAnsi="Symbol" w:hint="default"/>
      </w:rPr>
    </w:lvl>
    <w:lvl w:ilvl="7" w:tplc="F98CF70E" w:tentative="1">
      <w:start w:val="1"/>
      <w:numFmt w:val="bullet"/>
      <w:lvlText w:val="o"/>
      <w:lvlJc w:val="left"/>
      <w:pPr>
        <w:ind w:left="5760" w:hanging="360"/>
      </w:pPr>
      <w:rPr>
        <w:rFonts w:ascii="Courier New" w:hAnsi="Courier New" w:hint="default"/>
      </w:rPr>
    </w:lvl>
    <w:lvl w:ilvl="8" w:tplc="6E344FC2" w:tentative="1">
      <w:start w:val="1"/>
      <w:numFmt w:val="bullet"/>
      <w:lvlText w:val=""/>
      <w:lvlJc w:val="left"/>
      <w:pPr>
        <w:ind w:left="6480" w:hanging="360"/>
      </w:pPr>
      <w:rPr>
        <w:rFonts w:ascii="Wingdings" w:hAnsi="Wingdings" w:hint="default"/>
      </w:rPr>
    </w:lvl>
  </w:abstractNum>
  <w:abstractNum w:abstractNumId="16">
    <w:nsid w:val="425E5348"/>
    <w:multiLevelType w:val="hybridMultilevel"/>
    <w:tmpl w:val="4C968FD0"/>
    <w:lvl w:ilvl="0" w:tplc="D6FC0612">
      <w:start w:val="1"/>
      <w:numFmt w:val="bullet"/>
      <w:lvlText w:val=""/>
      <w:lvlJc w:val="left"/>
      <w:pPr>
        <w:ind w:left="720" w:hanging="360"/>
      </w:pPr>
      <w:rPr>
        <w:rFonts w:ascii="Symbol" w:hAnsi="Symbol" w:hint="default"/>
      </w:rPr>
    </w:lvl>
    <w:lvl w:ilvl="1" w:tplc="5D841210" w:tentative="1">
      <w:start w:val="1"/>
      <w:numFmt w:val="bullet"/>
      <w:lvlText w:val="o"/>
      <w:lvlJc w:val="left"/>
      <w:pPr>
        <w:ind w:left="1440" w:hanging="360"/>
      </w:pPr>
      <w:rPr>
        <w:rFonts w:ascii="Courier New" w:hAnsi="Courier New" w:cs="Courier New" w:hint="default"/>
      </w:rPr>
    </w:lvl>
    <w:lvl w:ilvl="2" w:tplc="5B4E364E" w:tentative="1">
      <w:start w:val="1"/>
      <w:numFmt w:val="bullet"/>
      <w:lvlText w:val=""/>
      <w:lvlJc w:val="left"/>
      <w:pPr>
        <w:ind w:left="2160" w:hanging="360"/>
      </w:pPr>
      <w:rPr>
        <w:rFonts w:ascii="Wingdings" w:hAnsi="Wingdings" w:hint="default"/>
      </w:rPr>
    </w:lvl>
    <w:lvl w:ilvl="3" w:tplc="D7069C3A" w:tentative="1">
      <w:start w:val="1"/>
      <w:numFmt w:val="bullet"/>
      <w:lvlText w:val=""/>
      <w:lvlJc w:val="left"/>
      <w:pPr>
        <w:ind w:left="2880" w:hanging="360"/>
      </w:pPr>
      <w:rPr>
        <w:rFonts w:ascii="Symbol" w:hAnsi="Symbol" w:hint="default"/>
      </w:rPr>
    </w:lvl>
    <w:lvl w:ilvl="4" w:tplc="DD9EA776" w:tentative="1">
      <w:start w:val="1"/>
      <w:numFmt w:val="bullet"/>
      <w:lvlText w:val="o"/>
      <w:lvlJc w:val="left"/>
      <w:pPr>
        <w:ind w:left="3600" w:hanging="360"/>
      </w:pPr>
      <w:rPr>
        <w:rFonts w:ascii="Courier New" w:hAnsi="Courier New" w:cs="Courier New" w:hint="default"/>
      </w:rPr>
    </w:lvl>
    <w:lvl w:ilvl="5" w:tplc="09BE3220" w:tentative="1">
      <w:start w:val="1"/>
      <w:numFmt w:val="bullet"/>
      <w:lvlText w:val=""/>
      <w:lvlJc w:val="left"/>
      <w:pPr>
        <w:ind w:left="4320" w:hanging="360"/>
      </w:pPr>
      <w:rPr>
        <w:rFonts w:ascii="Wingdings" w:hAnsi="Wingdings" w:hint="default"/>
      </w:rPr>
    </w:lvl>
    <w:lvl w:ilvl="6" w:tplc="5BFC6122" w:tentative="1">
      <w:start w:val="1"/>
      <w:numFmt w:val="bullet"/>
      <w:lvlText w:val=""/>
      <w:lvlJc w:val="left"/>
      <w:pPr>
        <w:ind w:left="5040" w:hanging="360"/>
      </w:pPr>
      <w:rPr>
        <w:rFonts w:ascii="Symbol" w:hAnsi="Symbol" w:hint="default"/>
      </w:rPr>
    </w:lvl>
    <w:lvl w:ilvl="7" w:tplc="AA145194" w:tentative="1">
      <w:start w:val="1"/>
      <w:numFmt w:val="bullet"/>
      <w:lvlText w:val="o"/>
      <w:lvlJc w:val="left"/>
      <w:pPr>
        <w:ind w:left="5760" w:hanging="360"/>
      </w:pPr>
      <w:rPr>
        <w:rFonts w:ascii="Courier New" w:hAnsi="Courier New" w:cs="Courier New" w:hint="default"/>
      </w:rPr>
    </w:lvl>
    <w:lvl w:ilvl="8" w:tplc="052CEB48" w:tentative="1">
      <w:start w:val="1"/>
      <w:numFmt w:val="bullet"/>
      <w:lvlText w:val=""/>
      <w:lvlJc w:val="left"/>
      <w:pPr>
        <w:ind w:left="6480" w:hanging="360"/>
      </w:pPr>
      <w:rPr>
        <w:rFonts w:ascii="Wingdings" w:hAnsi="Wingdings" w:hint="default"/>
      </w:rPr>
    </w:lvl>
  </w:abstractNum>
  <w:abstractNum w:abstractNumId="17">
    <w:nsid w:val="44E830F6"/>
    <w:multiLevelType w:val="hybridMultilevel"/>
    <w:tmpl w:val="36EC597C"/>
    <w:lvl w:ilvl="0" w:tplc="63F067AE">
      <w:start w:val="1"/>
      <w:numFmt w:val="decimal"/>
      <w:lvlText w:val="%1."/>
      <w:lvlJc w:val="left"/>
      <w:pPr>
        <w:ind w:left="720" w:hanging="360"/>
      </w:pPr>
      <w:rPr>
        <w:rFonts w:hint="default"/>
      </w:rPr>
    </w:lvl>
    <w:lvl w:ilvl="1" w:tplc="FAA4EFB0" w:tentative="1">
      <w:start w:val="1"/>
      <w:numFmt w:val="bullet"/>
      <w:lvlText w:val="o"/>
      <w:lvlJc w:val="left"/>
      <w:pPr>
        <w:ind w:left="1440" w:hanging="360"/>
      </w:pPr>
      <w:rPr>
        <w:rFonts w:ascii="Courier New" w:hAnsi="Courier New" w:cs="Courier New" w:hint="default"/>
      </w:rPr>
    </w:lvl>
    <w:lvl w:ilvl="2" w:tplc="D75CA10E" w:tentative="1">
      <w:start w:val="1"/>
      <w:numFmt w:val="bullet"/>
      <w:lvlText w:val=""/>
      <w:lvlJc w:val="left"/>
      <w:pPr>
        <w:ind w:left="2160" w:hanging="360"/>
      </w:pPr>
      <w:rPr>
        <w:rFonts w:ascii="Wingdings" w:hAnsi="Wingdings" w:hint="default"/>
      </w:rPr>
    </w:lvl>
    <w:lvl w:ilvl="3" w:tplc="43A0B06A" w:tentative="1">
      <w:start w:val="1"/>
      <w:numFmt w:val="bullet"/>
      <w:lvlText w:val=""/>
      <w:lvlJc w:val="left"/>
      <w:pPr>
        <w:ind w:left="2880" w:hanging="360"/>
      </w:pPr>
      <w:rPr>
        <w:rFonts w:ascii="Symbol" w:hAnsi="Symbol" w:hint="default"/>
      </w:rPr>
    </w:lvl>
    <w:lvl w:ilvl="4" w:tplc="75886C24" w:tentative="1">
      <w:start w:val="1"/>
      <w:numFmt w:val="bullet"/>
      <w:lvlText w:val="o"/>
      <w:lvlJc w:val="left"/>
      <w:pPr>
        <w:ind w:left="3600" w:hanging="360"/>
      </w:pPr>
      <w:rPr>
        <w:rFonts w:ascii="Courier New" w:hAnsi="Courier New" w:cs="Courier New" w:hint="default"/>
      </w:rPr>
    </w:lvl>
    <w:lvl w:ilvl="5" w:tplc="42F29CF4" w:tentative="1">
      <w:start w:val="1"/>
      <w:numFmt w:val="bullet"/>
      <w:lvlText w:val=""/>
      <w:lvlJc w:val="left"/>
      <w:pPr>
        <w:ind w:left="4320" w:hanging="360"/>
      </w:pPr>
      <w:rPr>
        <w:rFonts w:ascii="Wingdings" w:hAnsi="Wingdings" w:hint="default"/>
      </w:rPr>
    </w:lvl>
    <w:lvl w:ilvl="6" w:tplc="EA9AC4F2" w:tentative="1">
      <w:start w:val="1"/>
      <w:numFmt w:val="bullet"/>
      <w:lvlText w:val=""/>
      <w:lvlJc w:val="left"/>
      <w:pPr>
        <w:ind w:left="5040" w:hanging="360"/>
      </w:pPr>
      <w:rPr>
        <w:rFonts w:ascii="Symbol" w:hAnsi="Symbol" w:hint="default"/>
      </w:rPr>
    </w:lvl>
    <w:lvl w:ilvl="7" w:tplc="2E5CE188" w:tentative="1">
      <w:start w:val="1"/>
      <w:numFmt w:val="bullet"/>
      <w:lvlText w:val="o"/>
      <w:lvlJc w:val="left"/>
      <w:pPr>
        <w:ind w:left="5760" w:hanging="360"/>
      </w:pPr>
      <w:rPr>
        <w:rFonts w:ascii="Courier New" w:hAnsi="Courier New" w:cs="Courier New" w:hint="default"/>
      </w:rPr>
    </w:lvl>
    <w:lvl w:ilvl="8" w:tplc="C568DCB8" w:tentative="1">
      <w:start w:val="1"/>
      <w:numFmt w:val="bullet"/>
      <w:lvlText w:val=""/>
      <w:lvlJc w:val="left"/>
      <w:pPr>
        <w:ind w:left="6480" w:hanging="360"/>
      </w:pPr>
      <w:rPr>
        <w:rFonts w:ascii="Wingdings" w:hAnsi="Wingdings" w:hint="default"/>
      </w:rPr>
    </w:lvl>
  </w:abstractNum>
  <w:abstractNum w:abstractNumId="18">
    <w:nsid w:val="47513DE3"/>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F8C6581"/>
    <w:multiLevelType w:val="hybridMultilevel"/>
    <w:tmpl w:val="82185F9E"/>
    <w:lvl w:ilvl="0" w:tplc="082AA4C2">
      <w:start w:val="1"/>
      <w:numFmt w:val="bullet"/>
      <w:lvlText w:val=""/>
      <w:lvlJc w:val="left"/>
      <w:pPr>
        <w:ind w:left="720" w:hanging="360"/>
      </w:pPr>
      <w:rPr>
        <w:rFonts w:ascii="Symbol" w:hAnsi="Symbol" w:hint="default"/>
      </w:rPr>
    </w:lvl>
    <w:lvl w:ilvl="1" w:tplc="1C5080AA" w:tentative="1">
      <w:start w:val="1"/>
      <w:numFmt w:val="bullet"/>
      <w:lvlText w:val="o"/>
      <w:lvlJc w:val="left"/>
      <w:pPr>
        <w:ind w:left="1440" w:hanging="360"/>
      </w:pPr>
      <w:rPr>
        <w:rFonts w:ascii="Courier New" w:hAnsi="Courier New" w:cs="Courier New" w:hint="default"/>
      </w:rPr>
    </w:lvl>
    <w:lvl w:ilvl="2" w:tplc="6E565394" w:tentative="1">
      <w:start w:val="1"/>
      <w:numFmt w:val="bullet"/>
      <w:lvlText w:val=""/>
      <w:lvlJc w:val="left"/>
      <w:pPr>
        <w:ind w:left="2160" w:hanging="360"/>
      </w:pPr>
      <w:rPr>
        <w:rFonts w:ascii="Wingdings" w:hAnsi="Wingdings" w:hint="default"/>
      </w:rPr>
    </w:lvl>
    <w:lvl w:ilvl="3" w:tplc="BE22AA1A" w:tentative="1">
      <w:start w:val="1"/>
      <w:numFmt w:val="bullet"/>
      <w:lvlText w:val=""/>
      <w:lvlJc w:val="left"/>
      <w:pPr>
        <w:ind w:left="2880" w:hanging="360"/>
      </w:pPr>
      <w:rPr>
        <w:rFonts w:ascii="Symbol" w:hAnsi="Symbol" w:hint="default"/>
      </w:rPr>
    </w:lvl>
    <w:lvl w:ilvl="4" w:tplc="1D36F11A" w:tentative="1">
      <w:start w:val="1"/>
      <w:numFmt w:val="bullet"/>
      <w:lvlText w:val="o"/>
      <w:lvlJc w:val="left"/>
      <w:pPr>
        <w:ind w:left="3600" w:hanging="360"/>
      </w:pPr>
      <w:rPr>
        <w:rFonts w:ascii="Courier New" w:hAnsi="Courier New" w:cs="Courier New" w:hint="default"/>
      </w:rPr>
    </w:lvl>
    <w:lvl w:ilvl="5" w:tplc="2F72A2F2" w:tentative="1">
      <w:start w:val="1"/>
      <w:numFmt w:val="bullet"/>
      <w:lvlText w:val=""/>
      <w:lvlJc w:val="left"/>
      <w:pPr>
        <w:ind w:left="4320" w:hanging="360"/>
      </w:pPr>
      <w:rPr>
        <w:rFonts w:ascii="Wingdings" w:hAnsi="Wingdings" w:hint="default"/>
      </w:rPr>
    </w:lvl>
    <w:lvl w:ilvl="6" w:tplc="9BF6D5A4" w:tentative="1">
      <w:start w:val="1"/>
      <w:numFmt w:val="bullet"/>
      <w:lvlText w:val=""/>
      <w:lvlJc w:val="left"/>
      <w:pPr>
        <w:ind w:left="5040" w:hanging="360"/>
      </w:pPr>
      <w:rPr>
        <w:rFonts w:ascii="Symbol" w:hAnsi="Symbol" w:hint="default"/>
      </w:rPr>
    </w:lvl>
    <w:lvl w:ilvl="7" w:tplc="9A620F7A" w:tentative="1">
      <w:start w:val="1"/>
      <w:numFmt w:val="bullet"/>
      <w:lvlText w:val="o"/>
      <w:lvlJc w:val="left"/>
      <w:pPr>
        <w:ind w:left="5760" w:hanging="360"/>
      </w:pPr>
      <w:rPr>
        <w:rFonts w:ascii="Courier New" w:hAnsi="Courier New" w:cs="Courier New" w:hint="default"/>
      </w:rPr>
    </w:lvl>
    <w:lvl w:ilvl="8" w:tplc="3A764A86" w:tentative="1">
      <w:start w:val="1"/>
      <w:numFmt w:val="bullet"/>
      <w:lvlText w:val=""/>
      <w:lvlJc w:val="left"/>
      <w:pPr>
        <w:ind w:left="6480" w:hanging="360"/>
      </w:pPr>
      <w:rPr>
        <w:rFonts w:ascii="Wingdings" w:hAnsi="Wingdings" w:hint="default"/>
      </w:rPr>
    </w:lvl>
  </w:abstractNum>
  <w:abstractNum w:abstractNumId="20">
    <w:nsid w:val="58DD61C6"/>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929333D"/>
    <w:multiLevelType w:val="multilevel"/>
    <w:tmpl w:val="7400C2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AB245C"/>
    <w:multiLevelType w:val="multilevel"/>
    <w:tmpl w:val="3D4C13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65F111D6"/>
    <w:multiLevelType w:val="hybridMultilevel"/>
    <w:tmpl w:val="CE6A4F14"/>
    <w:lvl w:ilvl="0" w:tplc="BA528718">
      <w:start w:val="1"/>
      <w:numFmt w:val="bullet"/>
      <w:lvlText w:val=""/>
      <w:lvlJc w:val="left"/>
      <w:pPr>
        <w:ind w:left="360" w:hanging="360"/>
      </w:pPr>
      <w:rPr>
        <w:rFonts w:ascii="Symbol" w:hAnsi="Symbol" w:hint="default"/>
      </w:rPr>
    </w:lvl>
    <w:lvl w:ilvl="1" w:tplc="0D4C5852" w:tentative="1">
      <w:start w:val="1"/>
      <w:numFmt w:val="bullet"/>
      <w:lvlText w:val="o"/>
      <w:lvlJc w:val="left"/>
      <w:pPr>
        <w:ind w:left="1080" w:hanging="360"/>
      </w:pPr>
      <w:rPr>
        <w:rFonts w:ascii="Courier New" w:hAnsi="Courier New" w:cs="Courier New" w:hint="default"/>
      </w:rPr>
    </w:lvl>
    <w:lvl w:ilvl="2" w:tplc="A06E2D10" w:tentative="1">
      <w:start w:val="1"/>
      <w:numFmt w:val="bullet"/>
      <w:lvlText w:val=""/>
      <w:lvlJc w:val="left"/>
      <w:pPr>
        <w:ind w:left="1800" w:hanging="360"/>
      </w:pPr>
      <w:rPr>
        <w:rFonts w:ascii="Wingdings" w:hAnsi="Wingdings" w:hint="default"/>
      </w:rPr>
    </w:lvl>
    <w:lvl w:ilvl="3" w:tplc="2E886DFA" w:tentative="1">
      <w:start w:val="1"/>
      <w:numFmt w:val="bullet"/>
      <w:lvlText w:val=""/>
      <w:lvlJc w:val="left"/>
      <w:pPr>
        <w:ind w:left="2520" w:hanging="360"/>
      </w:pPr>
      <w:rPr>
        <w:rFonts w:ascii="Symbol" w:hAnsi="Symbol" w:hint="default"/>
      </w:rPr>
    </w:lvl>
    <w:lvl w:ilvl="4" w:tplc="82AC9738" w:tentative="1">
      <w:start w:val="1"/>
      <w:numFmt w:val="bullet"/>
      <w:lvlText w:val="o"/>
      <w:lvlJc w:val="left"/>
      <w:pPr>
        <w:ind w:left="3240" w:hanging="360"/>
      </w:pPr>
      <w:rPr>
        <w:rFonts w:ascii="Courier New" w:hAnsi="Courier New" w:cs="Courier New" w:hint="default"/>
      </w:rPr>
    </w:lvl>
    <w:lvl w:ilvl="5" w:tplc="C032C848" w:tentative="1">
      <w:start w:val="1"/>
      <w:numFmt w:val="bullet"/>
      <w:lvlText w:val=""/>
      <w:lvlJc w:val="left"/>
      <w:pPr>
        <w:ind w:left="3960" w:hanging="360"/>
      </w:pPr>
      <w:rPr>
        <w:rFonts w:ascii="Wingdings" w:hAnsi="Wingdings" w:hint="default"/>
      </w:rPr>
    </w:lvl>
    <w:lvl w:ilvl="6" w:tplc="F6DCEB38" w:tentative="1">
      <w:start w:val="1"/>
      <w:numFmt w:val="bullet"/>
      <w:lvlText w:val=""/>
      <w:lvlJc w:val="left"/>
      <w:pPr>
        <w:ind w:left="4680" w:hanging="360"/>
      </w:pPr>
      <w:rPr>
        <w:rFonts w:ascii="Symbol" w:hAnsi="Symbol" w:hint="default"/>
      </w:rPr>
    </w:lvl>
    <w:lvl w:ilvl="7" w:tplc="74C2BFE6" w:tentative="1">
      <w:start w:val="1"/>
      <w:numFmt w:val="bullet"/>
      <w:lvlText w:val="o"/>
      <w:lvlJc w:val="left"/>
      <w:pPr>
        <w:ind w:left="5400" w:hanging="360"/>
      </w:pPr>
      <w:rPr>
        <w:rFonts w:ascii="Courier New" w:hAnsi="Courier New" w:cs="Courier New" w:hint="default"/>
      </w:rPr>
    </w:lvl>
    <w:lvl w:ilvl="8" w:tplc="8D9AAE2A" w:tentative="1">
      <w:start w:val="1"/>
      <w:numFmt w:val="bullet"/>
      <w:lvlText w:val=""/>
      <w:lvlJc w:val="left"/>
      <w:pPr>
        <w:ind w:left="6120" w:hanging="360"/>
      </w:pPr>
      <w:rPr>
        <w:rFonts w:ascii="Wingdings" w:hAnsi="Wingdings" w:hint="default"/>
      </w:rPr>
    </w:lvl>
  </w:abstractNum>
  <w:abstractNum w:abstractNumId="24">
    <w:nsid w:val="671B48CD"/>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68AB4355"/>
    <w:multiLevelType w:val="hybridMultilevel"/>
    <w:tmpl w:val="0B203272"/>
    <w:lvl w:ilvl="0" w:tplc="07848F0C">
      <w:start w:val="1"/>
      <w:numFmt w:val="decimal"/>
      <w:pStyle w:val="Listenumros"/>
      <w:lvlText w:val="%1."/>
      <w:lvlJc w:val="left"/>
      <w:pPr>
        <w:tabs>
          <w:tab w:val="num" w:pos="432"/>
        </w:tabs>
        <w:ind w:left="432" w:hanging="432"/>
      </w:pPr>
      <w:rPr>
        <w:rFonts w:hint="default"/>
      </w:rPr>
    </w:lvl>
    <w:lvl w:ilvl="1" w:tplc="25D0EA92">
      <w:start w:val="1"/>
      <w:numFmt w:val="lowerLetter"/>
      <w:lvlText w:val="%2."/>
      <w:lvlJc w:val="left"/>
      <w:pPr>
        <w:ind w:left="1440" w:hanging="360"/>
      </w:pPr>
    </w:lvl>
    <w:lvl w:ilvl="2" w:tplc="96F473B0">
      <w:start w:val="1"/>
      <w:numFmt w:val="lowerRoman"/>
      <w:lvlText w:val="%3."/>
      <w:lvlJc w:val="right"/>
      <w:pPr>
        <w:ind w:left="2160" w:hanging="180"/>
      </w:pPr>
    </w:lvl>
    <w:lvl w:ilvl="3" w:tplc="8D4054CA">
      <w:start w:val="1"/>
      <w:numFmt w:val="decimal"/>
      <w:lvlText w:val="%4."/>
      <w:lvlJc w:val="left"/>
      <w:pPr>
        <w:ind w:left="2880" w:hanging="360"/>
      </w:pPr>
    </w:lvl>
    <w:lvl w:ilvl="4" w:tplc="1AD00D98">
      <w:start w:val="1"/>
      <w:numFmt w:val="lowerLetter"/>
      <w:lvlText w:val="%5."/>
      <w:lvlJc w:val="left"/>
      <w:pPr>
        <w:ind w:left="3600" w:hanging="360"/>
      </w:pPr>
    </w:lvl>
    <w:lvl w:ilvl="5" w:tplc="C20E4370">
      <w:start w:val="1"/>
      <w:numFmt w:val="lowerRoman"/>
      <w:lvlText w:val="%6."/>
      <w:lvlJc w:val="right"/>
      <w:pPr>
        <w:ind w:left="4320" w:hanging="180"/>
      </w:pPr>
    </w:lvl>
    <w:lvl w:ilvl="6" w:tplc="7F6EFF5A">
      <w:start w:val="1"/>
      <w:numFmt w:val="decimal"/>
      <w:lvlText w:val="%7."/>
      <w:lvlJc w:val="left"/>
      <w:pPr>
        <w:ind w:left="5040" w:hanging="360"/>
      </w:pPr>
    </w:lvl>
    <w:lvl w:ilvl="7" w:tplc="EDCC4B24">
      <w:start w:val="1"/>
      <w:numFmt w:val="lowerLetter"/>
      <w:lvlText w:val="%8."/>
      <w:lvlJc w:val="left"/>
      <w:pPr>
        <w:ind w:left="5760" w:hanging="360"/>
      </w:pPr>
    </w:lvl>
    <w:lvl w:ilvl="8" w:tplc="1E808868">
      <w:start w:val="1"/>
      <w:numFmt w:val="lowerRoman"/>
      <w:lvlText w:val="%9."/>
      <w:lvlJc w:val="right"/>
      <w:pPr>
        <w:ind w:left="6480" w:hanging="180"/>
      </w:pPr>
    </w:lvl>
  </w:abstractNum>
  <w:abstractNum w:abstractNumId="26">
    <w:nsid w:val="68F26197"/>
    <w:multiLevelType w:val="multilevel"/>
    <w:tmpl w:val="4F26FC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6AFB009D"/>
    <w:multiLevelType w:val="hybridMultilevel"/>
    <w:tmpl w:val="7576BBFE"/>
    <w:lvl w:ilvl="0" w:tplc="029C9580">
      <w:start w:val="1"/>
      <w:numFmt w:val="bullet"/>
      <w:lvlText w:val=""/>
      <w:lvlJc w:val="left"/>
      <w:pPr>
        <w:ind w:left="720" w:hanging="360"/>
      </w:pPr>
      <w:rPr>
        <w:rFonts w:ascii="Symbol" w:hAnsi="Symbol" w:hint="default"/>
      </w:rPr>
    </w:lvl>
    <w:lvl w:ilvl="1" w:tplc="DDDCBDB8" w:tentative="1">
      <w:start w:val="1"/>
      <w:numFmt w:val="bullet"/>
      <w:lvlText w:val="o"/>
      <w:lvlJc w:val="left"/>
      <w:pPr>
        <w:ind w:left="1440" w:hanging="360"/>
      </w:pPr>
      <w:rPr>
        <w:rFonts w:ascii="Courier New" w:hAnsi="Courier New" w:hint="default"/>
      </w:rPr>
    </w:lvl>
    <w:lvl w:ilvl="2" w:tplc="E4E0E7E2" w:tentative="1">
      <w:start w:val="1"/>
      <w:numFmt w:val="bullet"/>
      <w:lvlText w:val=""/>
      <w:lvlJc w:val="left"/>
      <w:pPr>
        <w:ind w:left="2160" w:hanging="360"/>
      </w:pPr>
      <w:rPr>
        <w:rFonts w:ascii="Wingdings" w:hAnsi="Wingdings" w:hint="default"/>
      </w:rPr>
    </w:lvl>
    <w:lvl w:ilvl="3" w:tplc="87845100" w:tentative="1">
      <w:start w:val="1"/>
      <w:numFmt w:val="bullet"/>
      <w:lvlText w:val=""/>
      <w:lvlJc w:val="left"/>
      <w:pPr>
        <w:ind w:left="2880" w:hanging="360"/>
      </w:pPr>
      <w:rPr>
        <w:rFonts w:ascii="Symbol" w:hAnsi="Symbol" w:hint="default"/>
      </w:rPr>
    </w:lvl>
    <w:lvl w:ilvl="4" w:tplc="BC4A00F6" w:tentative="1">
      <w:start w:val="1"/>
      <w:numFmt w:val="bullet"/>
      <w:lvlText w:val="o"/>
      <w:lvlJc w:val="left"/>
      <w:pPr>
        <w:ind w:left="3600" w:hanging="360"/>
      </w:pPr>
      <w:rPr>
        <w:rFonts w:ascii="Courier New" w:hAnsi="Courier New" w:hint="default"/>
      </w:rPr>
    </w:lvl>
    <w:lvl w:ilvl="5" w:tplc="29B68E8A" w:tentative="1">
      <w:start w:val="1"/>
      <w:numFmt w:val="bullet"/>
      <w:lvlText w:val=""/>
      <w:lvlJc w:val="left"/>
      <w:pPr>
        <w:ind w:left="4320" w:hanging="360"/>
      </w:pPr>
      <w:rPr>
        <w:rFonts w:ascii="Wingdings" w:hAnsi="Wingdings" w:hint="default"/>
      </w:rPr>
    </w:lvl>
    <w:lvl w:ilvl="6" w:tplc="CB86497A" w:tentative="1">
      <w:start w:val="1"/>
      <w:numFmt w:val="bullet"/>
      <w:lvlText w:val=""/>
      <w:lvlJc w:val="left"/>
      <w:pPr>
        <w:ind w:left="5040" w:hanging="360"/>
      </w:pPr>
      <w:rPr>
        <w:rFonts w:ascii="Symbol" w:hAnsi="Symbol" w:hint="default"/>
      </w:rPr>
    </w:lvl>
    <w:lvl w:ilvl="7" w:tplc="34389950" w:tentative="1">
      <w:start w:val="1"/>
      <w:numFmt w:val="bullet"/>
      <w:lvlText w:val="o"/>
      <w:lvlJc w:val="left"/>
      <w:pPr>
        <w:ind w:left="5760" w:hanging="360"/>
      </w:pPr>
      <w:rPr>
        <w:rFonts w:ascii="Courier New" w:hAnsi="Courier New" w:hint="default"/>
      </w:rPr>
    </w:lvl>
    <w:lvl w:ilvl="8" w:tplc="36C2374A" w:tentative="1">
      <w:start w:val="1"/>
      <w:numFmt w:val="bullet"/>
      <w:lvlText w:val=""/>
      <w:lvlJc w:val="left"/>
      <w:pPr>
        <w:ind w:left="6480" w:hanging="360"/>
      </w:pPr>
      <w:rPr>
        <w:rFonts w:ascii="Wingdings" w:hAnsi="Wingdings" w:hint="default"/>
      </w:rPr>
    </w:lvl>
  </w:abstractNum>
  <w:abstractNum w:abstractNumId="28">
    <w:nsid w:val="6BEF067D"/>
    <w:multiLevelType w:val="multilevel"/>
    <w:tmpl w:val="2C926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70F81A81"/>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72351D2F"/>
    <w:multiLevelType w:val="multilevel"/>
    <w:tmpl w:val="837CB42E"/>
    <w:lvl w:ilvl="0">
      <w:start w:val="1"/>
      <w:numFmt w:val="decimal"/>
      <w:lvlText w:val="%1."/>
      <w:lvlJc w:val="left"/>
      <w:pPr>
        <w:ind w:left="360" w:firstLine="360"/>
      </w:pPr>
    </w:lvl>
    <w:lvl w:ilvl="1">
      <w:start w:val="1"/>
      <w:numFmt w:val="decimal"/>
      <w:lvlText w:val="%2."/>
      <w:lvlJc w:val="left"/>
      <w:pPr>
        <w:ind w:left="1080" w:firstLine="1080"/>
      </w:pPr>
    </w:lvl>
    <w:lvl w:ilvl="2">
      <w:start w:val="1"/>
      <w:numFmt w:val="decimal"/>
      <w:lvlText w:val="%3."/>
      <w:lvlJc w:val="left"/>
      <w:pPr>
        <w:ind w:left="1800" w:firstLine="1800"/>
      </w:pPr>
    </w:lvl>
    <w:lvl w:ilvl="3">
      <w:start w:val="1"/>
      <w:numFmt w:val="decimal"/>
      <w:lvlText w:val="%4."/>
      <w:lvlJc w:val="left"/>
      <w:pPr>
        <w:ind w:left="2520" w:firstLine="2520"/>
      </w:pPr>
    </w:lvl>
    <w:lvl w:ilvl="4">
      <w:start w:val="1"/>
      <w:numFmt w:val="decimal"/>
      <w:lvlText w:val="%5."/>
      <w:lvlJc w:val="left"/>
      <w:pPr>
        <w:ind w:left="3240" w:firstLine="3240"/>
      </w:pPr>
    </w:lvl>
    <w:lvl w:ilvl="5">
      <w:start w:val="1"/>
      <w:numFmt w:val="decimal"/>
      <w:lvlText w:val="%6."/>
      <w:lvlJc w:val="left"/>
      <w:pPr>
        <w:ind w:left="3960" w:firstLine="3960"/>
      </w:pPr>
    </w:lvl>
    <w:lvl w:ilvl="6">
      <w:start w:val="1"/>
      <w:numFmt w:val="decimal"/>
      <w:lvlText w:val="%7."/>
      <w:lvlJc w:val="left"/>
      <w:pPr>
        <w:ind w:left="4680" w:firstLine="4680"/>
      </w:pPr>
    </w:lvl>
    <w:lvl w:ilvl="7">
      <w:start w:val="1"/>
      <w:numFmt w:val="decimal"/>
      <w:lvlText w:val="%8."/>
      <w:lvlJc w:val="left"/>
      <w:pPr>
        <w:ind w:left="5400" w:firstLine="5400"/>
      </w:pPr>
    </w:lvl>
    <w:lvl w:ilvl="8">
      <w:start w:val="1"/>
      <w:numFmt w:val="decimal"/>
      <w:lvlText w:val="%9."/>
      <w:lvlJc w:val="left"/>
      <w:pPr>
        <w:ind w:left="6120" w:firstLine="6120"/>
      </w:pPr>
    </w:lvl>
  </w:abstractNum>
  <w:abstractNum w:abstractNumId="31">
    <w:nsid w:val="756036B9"/>
    <w:multiLevelType w:val="hybridMultilevel"/>
    <w:tmpl w:val="4F5E364E"/>
    <w:lvl w:ilvl="0" w:tplc="3AD8C82C">
      <w:start w:val="1"/>
      <w:numFmt w:val="bullet"/>
      <w:lvlText w:val=""/>
      <w:lvlJc w:val="left"/>
      <w:pPr>
        <w:ind w:left="720" w:hanging="360"/>
      </w:pPr>
      <w:rPr>
        <w:rFonts w:ascii="Symbol" w:hAnsi="Symbol" w:hint="default"/>
      </w:rPr>
    </w:lvl>
    <w:lvl w:ilvl="1" w:tplc="ED78B7BC" w:tentative="1">
      <w:start w:val="1"/>
      <w:numFmt w:val="bullet"/>
      <w:lvlText w:val="o"/>
      <w:lvlJc w:val="left"/>
      <w:pPr>
        <w:ind w:left="1440" w:hanging="360"/>
      </w:pPr>
      <w:rPr>
        <w:rFonts w:ascii="Courier New" w:hAnsi="Courier New" w:hint="default"/>
      </w:rPr>
    </w:lvl>
    <w:lvl w:ilvl="2" w:tplc="1EA60A1E" w:tentative="1">
      <w:start w:val="1"/>
      <w:numFmt w:val="bullet"/>
      <w:lvlText w:val=""/>
      <w:lvlJc w:val="left"/>
      <w:pPr>
        <w:ind w:left="2160" w:hanging="360"/>
      </w:pPr>
      <w:rPr>
        <w:rFonts w:ascii="Wingdings" w:hAnsi="Wingdings" w:hint="default"/>
      </w:rPr>
    </w:lvl>
    <w:lvl w:ilvl="3" w:tplc="5A2E301E" w:tentative="1">
      <w:start w:val="1"/>
      <w:numFmt w:val="bullet"/>
      <w:lvlText w:val=""/>
      <w:lvlJc w:val="left"/>
      <w:pPr>
        <w:ind w:left="2880" w:hanging="360"/>
      </w:pPr>
      <w:rPr>
        <w:rFonts w:ascii="Symbol" w:hAnsi="Symbol" w:hint="default"/>
      </w:rPr>
    </w:lvl>
    <w:lvl w:ilvl="4" w:tplc="69F416B8" w:tentative="1">
      <w:start w:val="1"/>
      <w:numFmt w:val="bullet"/>
      <w:lvlText w:val="o"/>
      <w:lvlJc w:val="left"/>
      <w:pPr>
        <w:ind w:left="3600" w:hanging="360"/>
      </w:pPr>
      <w:rPr>
        <w:rFonts w:ascii="Courier New" w:hAnsi="Courier New" w:hint="default"/>
      </w:rPr>
    </w:lvl>
    <w:lvl w:ilvl="5" w:tplc="015A5A7E" w:tentative="1">
      <w:start w:val="1"/>
      <w:numFmt w:val="bullet"/>
      <w:lvlText w:val=""/>
      <w:lvlJc w:val="left"/>
      <w:pPr>
        <w:ind w:left="4320" w:hanging="360"/>
      </w:pPr>
      <w:rPr>
        <w:rFonts w:ascii="Wingdings" w:hAnsi="Wingdings" w:hint="default"/>
      </w:rPr>
    </w:lvl>
    <w:lvl w:ilvl="6" w:tplc="0E44C64E" w:tentative="1">
      <w:start w:val="1"/>
      <w:numFmt w:val="bullet"/>
      <w:lvlText w:val=""/>
      <w:lvlJc w:val="left"/>
      <w:pPr>
        <w:ind w:left="5040" w:hanging="360"/>
      </w:pPr>
      <w:rPr>
        <w:rFonts w:ascii="Symbol" w:hAnsi="Symbol" w:hint="default"/>
      </w:rPr>
    </w:lvl>
    <w:lvl w:ilvl="7" w:tplc="18D26DEA" w:tentative="1">
      <w:start w:val="1"/>
      <w:numFmt w:val="bullet"/>
      <w:lvlText w:val="o"/>
      <w:lvlJc w:val="left"/>
      <w:pPr>
        <w:ind w:left="5760" w:hanging="360"/>
      </w:pPr>
      <w:rPr>
        <w:rFonts w:ascii="Courier New" w:hAnsi="Courier New" w:hint="default"/>
      </w:rPr>
    </w:lvl>
    <w:lvl w:ilvl="8" w:tplc="22CA1706" w:tentative="1">
      <w:start w:val="1"/>
      <w:numFmt w:val="bullet"/>
      <w:lvlText w:val=""/>
      <w:lvlJc w:val="left"/>
      <w:pPr>
        <w:ind w:left="6480" w:hanging="360"/>
      </w:pPr>
      <w:rPr>
        <w:rFonts w:ascii="Wingdings" w:hAnsi="Wingdings" w:hint="default"/>
      </w:rPr>
    </w:lvl>
  </w:abstractNum>
  <w:abstractNum w:abstractNumId="32">
    <w:nsid w:val="75D53DA7"/>
    <w:multiLevelType w:val="hybridMultilevel"/>
    <w:tmpl w:val="DFE6FF88"/>
    <w:lvl w:ilvl="0" w:tplc="5F9C4E44">
      <w:start w:val="1"/>
      <w:numFmt w:val="decimal"/>
      <w:lvlText w:val="%1."/>
      <w:lvlJc w:val="left"/>
      <w:pPr>
        <w:ind w:left="720" w:hanging="360"/>
      </w:pPr>
      <w:rPr>
        <w:b/>
      </w:rPr>
    </w:lvl>
    <w:lvl w:ilvl="1" w:tplc="072EADA6" w:tentative="1">
      <w:start w:val="1"/>
      <w:numFmt w:val="lowerLetter"/>
      <w:lvlText w:val="%2."/>
      <w:lvlJc w:val="left"/>
      <w:pPr>
        <w:ind w:left="1440" w:hanging="360"/>
      </w:pPr>
    </w:lvl>
    <w:lvl w:ilvl="2" w:tplc="4C502D1A" w:tentative="1">
      <w:start w:val="1"/>
      <w:numFmt w:val="lowerRoman"/>
      <w:lvlText w:val="%3."/>
      <w:lvlJc w:val="right"/>
      <w:pPr>
        <w:ind w:left="2160" w:hanging="180"/>
      </w:pPr>
    </w:lvl>
    <w:lvl w:ilvl="3" w:tplc="BE72AE2A" w:tentative="1">
      <w:start w:val="1"/>
      <w:numFmt w:val="decimal"/>
      <w:lvlText w:val="%4."/>
      <w:lvlJc w:val="left"/>
      <w:pPr>
        <w:ind w:left="2880" w:hanging="360"/>
      </w:pPr>
    </w:lvl>
    <w:lvl w:ilvl="4" w:tplc="0AE67852" w:tentative="1">
      <w:start w:val="1"/>
      <w:numFmt w:val="lowerLetter"/>
      <w:lvlText w:val="%5."/>
      <w:lvlJc w:val="left"/>
      <w:pPr>
        <w:ind w:left="3600" w:hanging="360"/>
      </w:pPr>
    </w:lvl>
    <w:lvl w:ilvl="5" w:tplc="6E96F1EA" w:tentative="1">
      <w:start w:val="1"/>
      <w:numFmt w:val="lowerRoman"/>
      <w:lvlText w:val="%6."/>
      <w:lvlJc w:val="right"/>
      <w:pPr>
        <w:ind w:left="4320" w:hanging="180"/>
      </w:pPr>
    </w:lvl>
    <w:lvl w:ilvl="6" w:tplc="5E12603A" w:tentative="1">
      <w:start w:val="1"/>
      <w:numFmt w:val="decimal"/>
      <w:lvlText w:val="%7."/>
      <w:lvlJc w:val="left"/>
      <w:pPr>
        <w:ind w:left="5040" w:hanging="360"/>
      </w:pPr>
    </w:lvl>
    <w:lvl w:ilvl="7" w:tplc="E7E289E4" w:tentative="1">
      <w:start w:val="1"/>
      <w:numFmt w:val="lowerLetter"/>
      <w:lvlText w:val="%8."/>
      <w:lvlJc w:val="left"/>
      <w:pPr>
        <w:ind w:left="5760" w:hanging="360"/>
      </w:pPr>
    </w:lvl>
    <w:lvl w:ilvl="8" w:tplc="691A659E" w:tentative="1">
      <w:start w:val="1"/>
      <w:numFmt w:val="lowerRoman"/>
      <w:lvlText w:val="%9."/>
      <w:lvlJc w:val="right"/>
      <w:pPr>
        <w:ind w:left="6480" w:hanging="180"/>
      </w:pPr>
    </w:lvl>
  </w:abstractNum>
  <w:abstractNum w:abstractNumId="33">
    <w:nsid w:val="766F46C8"/>
    <w:multiLevelType w:val="multilevel"/>
    <w:tmpl w:val="049C2A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9F6B25"/>
    <w:multiLevelType w:val="hybridMultilevel"/>
    <w:tmpl w:val="65C47CC0"/>
    <w:lvl w:ilvl="0" w:tplc="758E2B2E">
      <w:start w:val="1"/>
      <w:numFmt w:val="bullet"/>
      <w:lvlText w:val=""/>
      <w:lvlJc w:val="left"/>
      <w:pPr>
        <w:ind w:left="720" w:hanging="360"/>
      </w:pPr>
      <w:rPr>
        <w:rFonts w:ascii="Symbol" w:hAnsi="Symbol" w:hint="default"/>
      </w:rPr>
    </w:lvl>
    <w:lvl w:ilvl="1" w:tplc="ED44EC1E" w:tentative="1">
      <w:start w:val="1"/>
      <w:numFmt w:val="bullet"/>
      <w:lvlText w:val="o"/>
      <w:lvlJc w:val="left"/>
      <w:pPr>
        <w:ind w:left="1440" w:hanging="360"/>
      </w:pPr>
      <w:rPr>
        <w:rFonts w:ascii="Courier New" w:hAnsi="Courier New" w:hint="default"/>
      </w:rPr>
    </w:lvl>
    <w:lvl w:ilvl="2" w:tplc="0276BD06" w:tentative="1">
      <w:start w:val="1"/>
      <w:numFmt w:val="bullet"/>
      <w:lvlText w:val=""/>
      <w:lvlJc w:val="left"/>
      <w:pPr>
        <w:ind w:left="2160" w:hanging="360"/>
      </w:pPr>
      <w:rPr>
        <w:rFonts w:ascii="Wingdings" w:hAnsi="Wingdings" w:hint="default"/>
      </w:rPr>
    </w:lvl>
    <w:lvl w:ilvl="3" w:tplc="2F2AC09E" w:tentative="1">
      <w:start w:val="1"/>
      <w:numFmt w:val="bullet"/>
      <w:lvlText w:val=""/>
      <w:lvlJc w:val="left"/>
      <w:pPr>
        <w:ind w:left="2880" w:hanging="360"/>
      </w:pPr>
      <w:rPr>
        <w:rFonts w:ascii="Symbol" w:hAnsi="Symbol" w:hint="default"/>
      </w:rPr>
    </w:lvl>
    <w:lvl w:ilvl="4" w:tplc="F99A482C" w:tentative="1">
      <w:start w:val="1"/>
      <w:numFmt w:val="bullet"/>
      <w:lvlText w:val="o"/>
      <w:lvlJc w:val="left"/>
      <w:pPr>
        <w:ind w:left="3600" w:hanging="360"/>
      </w:pPr>
      <w:rPr>
        <w:rFonts w:ascii="Courier New" w:hAnsi="Courier New" w:hint="default"/>
      </w:rPr>
    </w:lvl>
    <w:lvl w:ilvl="5" w:tplc="0FB05530" w:tentative="1">
      <w:start w:val="1"/>
      <w:numFmt w:val="bullet"/>
      <w:lvlText w:val=""/>
      <w:lvlJc w:val="left"/>
      <w:pPr>
        <w:ind w:left="4320" w:hanging="360"/>
      </w:pPr>
      <w:rPr>
        <w:rFonts w:ascii="Wingdings" w:hAnsi="Wingdings" w:hint="default"/>
      </w:rPr>
    </w:lvl>
    <w:lvl w:ilvl="6" w:tplc="AD46E83A" w:tentative="1">
      <w:start w:val="1"/>
      <w:numFmt w:val="bullet"/>
      <w:lvlText w:val=""/>
      <w:lvlJc w:val="left"/>
      <w:pPr>
        <w:ind w:left="5040" w:hanging="360"/>
      </w:pPr>
      <w:rPr>
        <w:rFonts w:ascii="Symbol" w:hAnsi="Symbol" w:hint="default"/>
      </w:rPr>
    </w:lvl>
    <w:lvl w:ilvl="7" w:tplc="BA84F752" w:tentative="1">
      <w:start w:val="1"/>
      <w:numFmt w:val="bullet"/>
      <w:lvlText w:val="o"/>
      <w:lvlJc w:val="left"/>
      <w:pPr>
        <w:ind w:left="5760" w:hanging="360"/>
      </w:pPr>
      <w:rPr>
        <w:rFonts w:ascii="Courier New" w:hAnsi="Courier New" w:hint="default"/>
      </w:rPr>
    </w:lvl>
    <w:lvl w:ilvl="8" w:tplc="A92CA078" w:tentative="1">
      <w:start w:val="1"/>
      <w:numFmt w:val="bullet"/>
      <w:lvlText w:val=""/>
      <w:lvlJc w:val="left"/>
      <w:pPr>
        <w:ind w:left="6480" w:hanging="360"/>
      </w:pPr>
      <w:rPr>
        <w:rFonts w:ascii="Wingdings" w:hAnsi="Wingdings" w:hint="default"/>
      </w:rPr>
    </w:lvl>
  </w:abstractNum>
  <w:abstractNum w:abstractNumId="35">
    <w:nsid w:val="7E404453"/>
    <w:multiLevelType w:val="multilevel"/>
    <w:tmpl w:val="BD003FA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6">
    <w:nsid w:val="7E8C0B34"/>
    <w:multiLevelType w:val="multilevel"/>
    <w:tmpl w:val="D292BA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7F9B2E01"/>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11"/>
  </w:num>
  <w:num w:numId="4">
    <w:abstractNumId w:val="25"/>
  </w:num>
  <w:num w:numId="5">
    <w:abstractNumId w:val="3"/>
  </w:num>
  <w:num w:numId="6">
    <w:abstractNumId w:val="7"/>
  </w:num>
  <w:num w:numId="7">
    <w:abstractNumId w:val="6"/>
  </w:num>
  <w:num w:numId="8">
    <w:abstractNumId w:val="13"/>
  </w:num>
  <w:num w:numId="9">
    <w:abstractNumId w:val="28"/>
  </w:num>
  <w:num w:numId="10">
    <w:abstractNumId w:val="12"/>
  </w:num>
  <w:num w:numId="11">
    <w:abstractNumId w:val="5"/>
  </w:num>
  <w:num w:numId="12">
    <w:abstractNumId w:val="26"/>
  </w:num>
  <w:num w:numId="13">
    <w:abstractNumId w:val="29"/>
  </w:num>
  <w:num w:numId="14">
    <w:abstractNumId w:val="22"/>
  </w:num>
  <w:num w:numId="15">
    <w:abstractNumId w:val="36"/>
  </w:num>
  <w:num w:numId="16">
    <w:abstractNumId w:val="35"/>
  </w:num>
  <w:num w:numId="17">
    <w:abstractNumId w:val="32"/>
  </w:num>
  <w:num w:numId="18">
    <w:abstractNumId w:val="20"/>
  </w:num>
  <w:num w:numId="19">
    <w:abstractNumId w:val="10"/>
  </w:num>
  <w:num w:numId="20">
    <w:abstractNumId w:val="14"/>
  </w:num>
  <w:num w:numId="21">
    <w:abstractNumId w:val="30"/>
  </w:num>
  <w:num w:numId="22">
    <w:abstractNumId w:val="27"/>
  </w:num>
  <w:num w:numId="23">
    <w:abstractNumId w:val="18"/>
  </w:num>
  <w:num w:numId="24">
    <w:abstractNumId w:val="15"/>
  </w:num>
  <w:num w:numId="25">
    <w:abstractNumId w:val="24"/>
  </w:num>
  <w:num w:numId="26">
    <w:abstractNumId w:val="34"/>
  </w:num>
  <w:num w:numId="27">
    <w:abstractNumId w:val="37"/>
  </w:num>
  <w:num w:numId="28">
    <w:abstractNumId w:val="31"/>
  </w:num>
  <w:num w:numId="29">
    <w:abstractNumId w:val="9"/>
  </w:num>
  <w:num w:numId="30">
    <w:abstractNumId w:val="16"/>
  </w:num>
  <w:num w:numId="31">
    <w:abstractNumId w:val="17"/>
  </w:num>
  <w:num w:numId="32">
    <w:abstractNumId w:val="19"/>
  </w:num>
  <w:num w:numId="33">
    <w:abstractNumId w:val="33"/>
  </w:num>
  <w:num w:numId="34">
    <w:abstractNumId w:val="21"/>
  </w:num>
  <w:num w:numId="35">
    <w:abstractNumId w:val="8"/>
  </w:num>
  <w:num w:numId="36">
    <w:abstractNumId w:val="2"/>
  </w:num>
  <w:num w:numId="37">
    <w:abstractNumId w:val="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D"/>
    <w:rsid w:val="00055ED9"/>
    <w:rsid w:val="00075F87"/>
    <w:rsid w:val="0009009F"/>
    <w:rsid w:val="00092279"/>
    <w:rsid w:val="000B0A08"/>
    <w:rsid w:val="000D177D"/>
    <w:rsid w:val="000E7712"/>
    <w:rsid w:val="000F7AA9"/>
    <w:rsid w:val="00181E13"/>
    <w:rsid w:val="001A7791"/>
    <w:rsid w:val="001C0DA3"/>
    <w:rsid w:val="001C281B"/>
    <w:rsid w:val="001F0CE2"/>
    <w:rsid w:val="00206B10"/>
    <w:rsid w:val="00250AA8"/>
    <w:rsid w:val="00253B69"/>
    <w:rsid w:val="00263913"/>
    <w:rsid w:val="00276363"/>
    <w:rsid w:val="002A73BD"/>
    <w:rsid w:val="002D3A6B"/>
    <w:rsid w:val="003121B9"/>
    <w:rsid w:val="00313DB9"/>
    <w:rsid w:val="00332058"/>
    <w:rsid w:val="00332EA5"/>
    <w:rsid w:val="00352240"/>
    <w:rsid w:val="003A65BD"/>
    <w:rsid w:val="003D75BB"/>
    <w:rsid w:val="004D32EA"/>
    <w:rsid w:val="004F118D"/>
    <w:rsid w:val="005329CF"/>
    <w:rsid w:val="00534F8A"/>
    <w:rsid w:val="0055553D"/>
    <w:rsid w:val="005655EB"/>
    <w:rsid w:val="00584B05"/>
    <w:rsid w:val="005A344B"/>
    <w:rsid w:val="005C309F"/>
    <w:rsid w:val="005F46EB"/>
    <w:rsid w:val="00636517"/>
    <w:rsid w:val="006367EB"/>
    <w:rsid w:val="00681FE7"/>
    <w:rsid w:val="00703F2E"/>
    <w:rsid w:val="00716B22"/>
    <w:rsid w:val="007A5933"/>
    <w:rsid w:val="00802D47"/>
    <w:rsid w:val="0087082E"/>
    <w:rsid w:val="008D1514"/>
    <w:rsid w:val="00924567"/>
    <w:rsid w:val="00925450"/>
    <w:rsid w:val="009763B6"/>
    <w:rsid w:val="009923BB"/>
    <w:rsid w:val="009934D8"/>
    <w:rsid w:val="009B133F"/>
    <w:rsid w:val="009C3275"/>
    <w:rsid w:val="00A3180B"/>
    <w:rsid w:val="00A43205"/>
    <w:rsid w:val="00A54584"/>
    <w:rsid w:val="00A944A0"/>
    <w:rsid w:val="00AB47A1"/>
    <w:rsid w:val="00AC45A8"/>
    <w:rsid w:val="00AD26EC"/>
    <w:rsid w:val="00AE1D16"/>
    <w:rsid w:val="00B36F21"/>
    <w:rsid w:val="00B46FF9"/>
    <w:rsid w:val="00B726EB"/>
    <w:rsid w:val="00B83C95"/>
    <w:rsid w:val="00C22265"/>
    <w:rsid w:val="00C37E50"/>
    <w:rsid w:val="00C6377D"/>
    <w:rsid w:val="00C73745"/>
    <w:rsid w:val="00CB3DCE"/>
    <w:rsid w:val="00CC2C5D"/>
    <w:rsid w:val="00CD0B1B"/>
    <w:rsid w:val="00CD659E"/>
    <w:rsid w:val="00D04BD1"/>
    <w:rsid w:val="00D05E0A"/>
    <w:rsid w:val="00D904BF"/>
    <w:rsid w:val="00DC3A9D"/>
    <w:rsid w:val="00DF470A"/>
    <w:rsid w:val="00E56A37"/>
    <w:rsid w:val="00E84E9D"/>
    <w:rsid w:val="00E966B8"/>
    <w:rsid w:val="00EA051F"/>
    <w:rsid w:val="00EE2931"/>
    <w:rsid w:val="00EF16F0"/>
    <w:rsid w:val="00F130F9"/>
    <w:rsid w:val="00F5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581BD80-8227-4AB7-8592-74A91107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33F"/>
    <w:rPr>
      <w:rFonts w:ascii="Gill Sans MT" w:hAnsi="Gill Sans MT"/>
      <w:color w:val="auto"/>
      <w:sz w:val="24"/>
    </w:rPr>
  </w:style>
  <w:style w:type="paragraph" w:styleId="Titre1">
    <w:name w:val="heading 1"/>
    <w:basedOn w:val="Normal"/>
    <w:next w:val="Normal"/>
    <w:link w:val="Titre1Car"/>
    <w:uiPriority w:val="9"/>
    <w:qFormat/>
    <w:rsid w:val="00681FE7"/>
    <w:pPr>
      <w:keepNext/>
      <w:keepLines/>
      <w:spacing w:before="460" w:after="480" w:line="276" w:lineRule="auto"/>
      <w:outlineLvl w:val="0"/>
    </w:pPr>
    <w:rPr>
      <w:rFonts w:eastAsiaTheme="majorEastAsia" w:cstheme="majorBidi"/>
      <w:b/>
      <w:sz w:val="40"/>
      <w:szCs w:val="32"/>
    </w:rPr>
  </w:style>
  <w:style w:type="paragraph" w:styleId="Titre2">
    <w:name w:val="heading 2"/>
    <w:basedOn w:val="Normal"/>
    <w:next w:val="Normal"/>
    <w:link w:val="Titre2Car"/>
    <w:uiPriority w:val="9"/>
    <w:unhideWhenUsed/>
    <w:qFormat/>
    <w:rsid w:val="00681FE7"/>
    <w:pPr>
      <w:keepNext/>
      <w:keepLines/>
      <w:spacing w:before="160" w:after="160" w:line="276" w:lineRule="auto"/>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0F7AA9"/>
    <w:pPr>
      <w:keepNext/>
      <w:keepLines/>
      <w:spacing w:before="160" w:after="160" w:line="276" w:lineRule="auto"/>
      <w:outlineLvl w:val="2"/>
    </w:pPr>
    <w:rPr>
      <w:rFonts w:eastAsiaTheme="majorEastAsia" w:cstheme="majorBidi"/>
      <w:i/>
      <w:sz w:val="22"/>
      <w:szCs w:val="24"/>
    </w:rPr>
  </w:style>
  <w:style w:type="paragraph" w:styleId="Titre4">
    <w:name w:val="heading 4"/>
    <w:basedOn w:val="Normal"/>
    <w:next w:val="Normal"/>
    <w:link w:val="Titre4C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itre5">
    <w:name w:val="heading 5"/>
    <w:basedOn w:val="Normal"/>
    <w:next w:val="Normal"/>
    <w:link w:val="Titre5C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itre6">
    <w:name w:val="heading 6"/>
    <w:basedOn w:val="Normal"/>
    <w:next w:val="Normal"/>
    <w:link w:val="Titre6C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itre7">
    <w:name w:val="heading 7"/>
    <w:basedOn w:val="Normal"/>
    <w:next w:val="Normal"/>
    <w:link w:val="Titre7C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itre8">
    <w:name w:val="heading 8"/>
    <w:basedOn w:val="Normal"/>
    <w:next w:val="Normal"/>
    <w:link w:val="Titre8C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itre9">
    <w:name w:val="heading 9"/>
    <w:basedOn w:val="Normal"/>
    <w:next w:val="Normal"/>
    <w:link w:val="Titre9C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
    <w:qFormat/>
    <w:pPr>
      <w:numPr>
        <w:numId w:val="3"/>
      </w:numPr>
    </w:pPr>
  </w:style>
  <w:style w:type="character" w:customStyle="1" w:styleId="Titre1Car">
    <w:name w:val="Titre 1 Car"/>
    <w:basedOn w:val="Policepardfaut"/>
    <w:link w:val="Titre1"/>
    <w:uiPriority w:val="9"/>
    <w:rsid w:val="00681FE7"/>
    <w:rPr>
      <w:rFonts w:ascii="Gill Sans MT" w:eastAsiaTheme="majorEastAsia" w:hAnsi="Gill Sans MT" w:cstheme="majorBidi"/>
      <w:b/>
      <w:color w:val="auto"/>
      <w:sz w:val="40"/>
      <w:szCs w:val="32"/>
    </w:rPr>
  </w:style>
  <w:style w:type="paragraph" w:styleId="Listenumros">
    <w:name w:val="List Number"/>
    <w:basedOn w:val="Normal"/>
    <w:uiPriority w:val="9"/>
    <w:qFormat/>
    <w:pPr>
      <w:numPr>
        <w:numId w:val="4"/>
      </w:numPr>
    </w:p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pPr>
      <w:spacing w:after="0" w:line="240" w:lineRule="auto"/>
    </w:pPr>
  </w:style>
  <w:style w:type="character" w:customStyle="1" w:styleId="PieddepageCar">
    <w:name w:val="Pied de page Car"/>
    <w:basedOn w:val="Policepardfaut"/>
    <w:link w:val="Pieddepage"/>
    <w:uiPriority w:val="99"/>
  </w:style>
  <w:style w:type="character" w:styleId="Textedelespacerserv">
    <w:name w:val="Placeholder Text"/>
    <w:basedOn w:val="Policepardfaut"/>
    <w:uiPriority w:val="99"/>
    <w:semiHidden/>
    <w:rPr>
      <w:color w:val="808080"/>
    </w:rPr>
  </w:style>
  <w:style w:type="paragraph" w:styleId="Titre">
    <w:name w:val="Title"/>
    <w:basedOn w:val="Normal"/>
    <w:link w:val="TitreC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262626" w:themeColor="text1" w:themeTint="D9"/>
      <w:kern w:val="28"/>
      <w:sz w:val="66"/>
      <w:szCs w:val="56"/>
    </w:rPr>
  </w:style>
  <w:style w:type="paragraph" w:styleId="Sous-titre">
    <w:name w:val="Subtitle"/>
    <w:basedOn w:val="Normal"/>
    <w:link w:val="Sous-titreCar"/>
    <w:uiPriority w:val="11"/>
    <w:semiHidden/>
    <w:unhideWhenUsed/>
    <w:qFormat/>
    <w:pPr>
      <w:numPr>
        <w:ilvl w:val="1"/>
      </w:numPr>
      <w:spacing w:after="520"/>
      <w:contextualSpacing/>
    </w:pPr>
    <w:rPr>
      <w:rFonts w:eastAsiaTheme="minorEastAsia"/>
      <w:caps/>
      <w:sz w:val="40"/>
    </w:rPr>
  </w:style>
  <w:style w:type="character" w:customStyle="1" w:styleId="Sous-titreCar">
    <w:name w:val="Sous-titre Car"/>
    <w:basedOn w:val="Policepardfaut"/>
    <w:link w:val="Sous-titre"/>
    <w:uiPriority w:val="11"/>
    <w:semiHidden/>
    <w:rPr>
      <w:rFonts w:eastAsiaTheme="minorEastAsia"/>
      <w:caps/>
      <w:sz w:val="40"/>
    </w:rPr>
  </w:style>
  <w:style w:type="character" w:styleId="Rfrenceintense">
    <w:name w:val="Intense Reference"/>
    <w:basedOn w:val="Policepardfaut"/>
    <w:uiPriority w:val="32"/>
    <w:semiHidden/>
    <w:unhideWhenUsed/>
    <w:qFormat/>
    <w:rPr>
      <w:b/>
      <w:bCs/>
      <w:caps/>
      <w:smallCaps w:val="0"/>
      <w:color w:val="262626" w:themeColor="text1" w:themeTint="D9"/>
      <w:spacing w:val="0"/>
    </w:rPr>
  </w:style>
  <w:style w:type="character" w:styleId="Titredulivre">
    <w:name w:val="Book Title"/>
    <w:basedOn w:val="Policepardfaut"/>
    <w:uiPriority w:val="33"/>
    <w:semiHidden/>
    <w:unhideWhenUsed/>
    <w:rPr>
      <w:b w:val="0"/>
      <w:bCs/>
      <w:i w:val="0"/>
      <w:iCs/>
      <w:spacing w:val="0"/>
      <w:u w:val="single"/>
    </w:rPr>
  </w:style>
  <w:style w:type="character" w:customStyle="1" w:styleId="Titre2Car">
    <w:name w:val="Titre 2 Car"/>
    <w:basedOn w:val="Policepardfaut"/>
    <w:link w:val="Titre2"/>
    <w:uiPriority w:val="9"/>
    <w:rsid w:val="00681FE7"/>
    <w:rPr>
      <w:rFonts w:ascii="Gill Sans MT" w:eastAsiaTheme="majorEastAsia" w:hAnsi="Gill Sans MT" w:cstheme="majorBidi"/>
      <w:b/>
      <w:color w:val="auto"/>
      <w:sz w:val="28"/>
      <w:szCs w:val="26"/>
    </w:rPr>
  </w:style>
  <w:style w:type="character" w:customStyle="1" w:styleId="Titre3Car">
    <w:name w:val="Titre 3 Car"/>
    <w:basedOn w:val="Policepardfaut"/>
    <w:link w:val="Titre3"/>
    <w:uiPriority w:val="9"/>
    <w:rsid w:val="000F7AA9"/>
    <w:rPr>
      <w:rFonts w:ascii="Gill Sans MT" w:eastAsiaTheme="majorEastAsia" w:hAnsi="Gill Sans MT" w:cstheme="majorBidi"/>
      <w:i/>
      <w:color w:val="auto"/>
      <w:sz w:val="22"/>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sz w:val="40"/>
    </w:rPr>
  </w:style>
  <w:style w:type="character" w:customStyle="1" w:styleId="Titre5Car">
    <w:name w:val="Titre 5 Car"/>
    <w:basedOn w:val="Policepardfaut"/>
    <w:link w:val="Titre5"/>
    <w:uiPriority w:val="9"/>
    <w:semiHidden/>
    <w:rPr>
      <w:rFonts w:asciiTheme="majorHAnsi" w:eastAsiaTheme="majorEastAsia" w:hAnsiTheme="majorHAnsi" w:cstheme="majorBidi"/>
      <w:color w:val="262626" w:themeColor="text1" w:themeTint="D9"/>
      <w:sz w:val="34"/>
    </w:rPr>
  </w:style>
  <w:style w:type="character" w:customStyle="1" w:styleId="Titre6Car">
    <w:name w:val="Titre 6 Car"/>
    <w:basedOn w:val="Policepardfaut"/>
    <w:link w:val="Titre6"/>
    <w:uiPriority w:val="9"/>
    <w:semiHidden/>
    <w:rPr>
      <w:rFonts w:asciiTheme="majorHAnsi" w:eastAsiaTheme="majorEastAsia" w:hAnsiTheme="majorHAnsi" w:cstheme="majorBidi"/>
      <w:i/>
      <w:color w:val="262626" w:themeColor="text1" w:themeTint="D9"/>
      <w:sz w:val="34"/>
    </w:rPr>
  </w:style>
  <w:style w:type="character" w:customStyle="1" w:styleId="Titre7Car">
    <w:name w:val="Titre 7 Car"/>
    <w:basedOn w:val="Policepardfaut"/>
    <w:link w:val="Titre7"/>
    <w:uiPriority w:val="9"/>
    <w:semiHidden/>
    <w:rPr>
      <w:rFonts w:asciiTheme="majorHAnsi" w:eastAsiaTheme="majorEastAsia" w:hAnsiTheme="majorHAnsi" w:cstheme="majorBidi"/>
      <w:iCs/>
      <w:sz w:val="34"/>
    </w:rPr>
  </w:style>
  <w:style w:type="character" w:customStyle="1" w:styleId="Titre8Car">
    <w:name w:val="Titre 8 Car"/>
    <w:basedOn w:val="Policepardfaut"/>
    <w:link w:val="Titre8"/>
    <w:uiPriority w:val="9"/>
    <w:semiHidden/>
    <w:rPr>
      <w:rFonts w:asciiTheme="majorHAnsi" w:eastAsiaTheme="majorEastAsia" w:hAnsiTheme="majorHAnsi" w:cstheme="majorBidi"/>
      <w:i/>
      <w:sz w:val="34"/>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Cs/>
      <w:color w:val="262626" w:themeColor="text1" w:themeTint="D9"/>
      <w:szCs w:val="21"/>
    </w:rPr>
  </w:style>
  <w:style w:type="character" w:styleId="Emphaseple">
    <w:name w:val="Subtle Emphasis"/>
    <w:basedOn w:val="Policepardfaut"/>
    <w:uiPriority w:val="19"/>
    <w:semiHidden/>
    <w:unhideWhenUsed/>
    <w:qFormat/>
    <w:rPr>
      <w:i/>
      <w:iCs/>
      <w:color w:val="404040" w:themeColor="text1" w:themeTint="BF"/>
    </w:rPr>
  </w:style>
  <w:style w:type="character" w:styleId="Accentuation">
    <w:name w:val="Emphasis"/>
    <w:basedOn w:val="Policepardfaut"/>
    <w:uiPriority w:val="20"/>
    <w:semiHidden/>
    <w:unhideWhenUsed/>
    <w:qFormat/>
    <w:rPr>
      <w:b/>
      <w:iCs/>
      <w:color w:val="262626" w:themeColor="text1" w:themeTint="D9"/>
    </w:rPr>
  </w:style>
  <w:style w:type="character" w:styleId="Emphaseintense">
    <w:name w:val="Intense Emphasis"/>
    <w:basedOn w:val="Policepardfaut"/>
    <w:uiPriority w:val="21"/>
    <w:semiHidden/>
    <w:unhideWhenUsed/>
    <w:qFormat/>
    <w:rPr>
      <w:b/>
      <w:i/>
      <w:iCs/>
      <w:color w:val="262626" w:themeColor="text1" w:themeTint="D9"/>
    </w:rPr>
  </w:style>
  <w:style w:type="character" w:styleId="lev">
    <w:name w:val="Strong"/>
    <w:basedOn w:val="Policepardfaut"/>
    <w:uiPriority w:val="22"/>
    <w:semiHidden/>
    <w:unhideWhenUsed/>
    <w:qFormat/>
    <w:rPr>
      <w:b/>
      <w:bCs/>
    </w:rPr>
  </w:style>
  <w:style w:type="paragraph" w:styleId="Citation">
    <w:name w:val="Quote"/>
    <w:basedOn w:val="Normal"/>
    <w:next w:val="Normal"/>
    <w:link w:val="CitationCar"/>
    <w:uiPriority w:val="29"/>
    <w:semiHidden/>
    <w:unhideWhenUsed/>
    <w:qFormat/>
    <w:pPr>
      <w:spacing w:before="240"/>
    </w:pPr>
    <w:rPr>
      <w:i/>
      <w:iCs/>
      <w:sz w:val="36"/>
    </w:rPr>
  </w:style>
  <w:style w:type="character" w:customStyle="1" w:styleId="CitationCar">
    <w:name w:val="Citation Car"/>
    <w:basedOn w:val="Policepardfaut"/>
    <w:link w:val="Citation"/>
    <w:uiPriority w:val="29"/>
    <w:semiHidden/>
    <w:rPr>
      <w:i/>
      <w:iCs/>
      <w:sz w:val="36"/>
    </w:rPr>
  </w:style>
  <w:style w:type="paragraph" w:styleId="Citationintense">
    <w:name w:val="Intense Quote"/>
    <w:basedOn w:val="Normal"/>
    <w:next w:val="Normal"/>
    <w:link w:val="CitationintenseCar"/>
    <w:uiPriority w:val="30"/>
    <w:semiHidden/>
    <w:unhideWhenUsed/>
    <w:qFormat/>
    <w:pPr>
      <w:spacing w:before="240"/>
    </w:pPr>
    <w:rPr>
      <w:b/>
      <w:i/>
      <w:iCs/>
      <w:sz w:val="36"/>
    </w:rPr>
  </w:style>
  <w:style w:type="character" w:customStyle="1" w:styleId="CitationintenseCar">
    <w:name w:val="Citation intense Car"/>
    <w:basedOn w:val="Policepardfaut"/>
    <w:link w:val="Citationintense"/>
    <w:uiPriority w:val="30"/>
    <w:semiHidden/>
    <w:rPr>
      <w:b/>
      <w:i/>
      <w:iCs/>
      <w:sz w:val="36"/>
    </w:rPr>
  </w:style>
  <w:style w:type="character" w:styleId="Rfrenceple">
    <w:name w:val="Subtle Reference"/>
    <w:basedOn w:val="Policepardfaut"/>
    <w:uiPriority w:val="31"/>
    <w:semiHidden/>
    <w:unhideWhenUsed/>
    <w:qFormat/>
    <w:rPr>
      <w:caps/>
      <w:smallCaps w:val="0"/>
      <w:color w:val="262626" w:themeColor="text1" w:themeTint="D9"/>
    </w:rPr>
  </w:style>
  <w:style w:type="paragraph" w:styleId="Lgende">
    <w:name w:val="caption"/>
    <w:basedOn w:val="Normal"/>
    <w:next w:val="Normal"/>
    <w:uiPriority w:val="35"/>
    <w:semiHidden/>
    <w:unhideWhenUsed/>
    <w:qFormat/>
    <w:pPr>
      <w:spacing w:after="200" w:line="240" w:lineRule="auto"/>
    </w:pPr>
    <w:rPr>
      <w:i/>
      <w:iCs/>
      <w:szCs w:val="18"/>
    </w:rPr>
  </w:style>
  <w:style w:type="paragraph" w:styleId="En-ttedetabledesmatires">
    <w:name w:val="TOC Heading"/>
    <w:basedOn w:val="Titre1"/>
    <w:next w:val="Normal"/>
    <w:uiPriority w:val="39"/>
    <w:semiHidden/>
    <w:unhideWhenUsed/>
    <w:qFormat/>
    <w:pPr>
      <w:outlineLvl w:val="9"/>
    </w:pPr>
  </w:style>
  <w:style w:type="character" w:styleId="Lienhypertexte">
    <w:name w:val="Hyperlink"/>
    <w:basedOn w:val="Policepardfaut"/>
    <w:uiPriority w:val="99"/>
    <w:unhideWhenUsed/>
    <w:rPr>
      <w:color w:val="731C3F" w:themeColor="hyperlink"/>
      <w:u w:val="single"/>
    </w:rPr>
  </w:style>
  <w:style w:type="table" w:styleId="Grilledutableau">
    <w:name w:val="Table Grid"/>
    <w:basedOn w:val="TableauNormal"/>
    <w:uiPriority w:val="39"/>
    <w:rsid w:val="003D7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55ED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5ED9"/>
    <w:rPr>
      <w:rFonts w:ascii="Lucida Grande" w:hAnsi="Lucida Grande" w:cs="Lucida Grande"/>
      <w:color w:val="auto"/>
      <w:sz w:val="18"/>
      <w:szCs w:val="18"/>
    </w:rPr>
  </w:style>
  <w:style w:type="paragraph" w:styleId="Paragraphedeliste">
    <w:name w:val="List Paragraph"/>
    <w:basedOn w:val="Normal"/>
    <w:uiPriority w:val="34"/>
    <w:unhideWhenUsed/>
    <w:qFormat/>
    <w:rsid w:val="00E56A37"/>
    <w:pPr>
      <w:ind w:left="720"/>
      <w:contextualSpacing/>
    </w:pPr>
  </w:style>
  <w:style w:type="paragraph" w:styleId="Rvision">
    <w:name w:val="Revision"/>
    <w:hidden/>
    <w:uiPriority w:val="99"/>
    <w:semiHidden/>
    <w:rsid w:val="00925450"/>
    <w:pPr>
      <w:spacing w:after="0" w:line="240" w:lineRule="auto"/>
    </w:pPr>
    <w:rPr>
      <w:rFonts w:ascii="Gill Sans MT" w:hAnsi="Gill Sans MT"/>
      <w:color w:val="auto"/>
      <w:sz w:val="24"/>
    </w:rPr>
  </w:style>
  <w:style w:type="paragraph" w:styleId="NormalWeb">
    <w:name w:val="Normal (Web)"/>
    <w:basedOn w:val="Normal"/>
    <w:uiPriority w:val="99"/>
    <w:unhideWhenUsed/>
    <w:rsid w:val="00584B05"/>
    <w:pPr>
      <w:spacing w:before="100" w:beforeAutospacing="1" w:after="100" w:afterAutospacing="1" w:line="240" w:lineRule="auto"/>
    </w:pPr>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B8EA-6927-4FF5-9048-B02062A3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1870</Words>
  <Characters>10288</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Beisser</dc:creator>
  <cp:lastModifiedBy>Murielle</cp:lastModifiedBy>
  <cp:revision>4</cp:revision>
  <dcterms:created xsi:type="dcterms:W3CDTF">2017-11-13T15:46:00Z</dcterms:created>
  <dcterms:modified xsi:type="dcterms:W3CDTF">2021-08-24T12:42:00Z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