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7AA9" w:rsidRPr="000B3DCD" w:rsidP="000B3DCD" w14:paraId="6F687B7D" w14:textId="68780D1D">
      <w:pPr>
        <w:pStyle w:val="Heading1"/>
        <w:bidi w:val="0"/>
        <w:spacing w:before="0" w:after="0" w:line="240" w:lineRule="auto"/>
        <w:rPr>
          <w:color w:val="000000" w:themeColor="text1"/>
        </w:rPr>
      </w:pPr>
      <w:r w:rsidRPr="000B3DCD">
        <w:rPr>
          <w:color w:val="000000" w:themeColor="text1"/>
          <w:rtl w:val="0"/>
          <w:lang w:val="fr"/>
        </w:rPr>
        <w:t>Modèle d'analyse après action</w:t>
      </w:r>
    </w:p>
    <w:p w:rsidR="000B3DCD" w:rsidRPr="000B3DCD" w:rsidP="000B3DCD" w14:paraId="2FEA6B71" w14:textId="690C81D3">
      <w:pPr>
        <w:bidi w:val="0"/>
        <w:spacing w:after="0" w:line="240" w:lineRule="auto"/>
        <w:rPr>
          <w:i/>
          <w:color w:val="000000" w:themeColor="text1"/>
        </w:rPr>
      </w:pPr>
      <w:r>
        <w:rPr>
          <w:bCs/>
          <w:i/>
          <w:color w:val="000000" w:themeColor="text1"/>
          <w:rtl w:val="0"/>
          <w:lang w:val="fr"/>
        </w:rPr>
        <w:t xml:space="preserve">Les questions 1 à 3 devraient être utilisées pour guider chaque analyse après action. Les questions 4 à 6 peuvent permettre d'obtenir des détails et des idées supplémentaires et aider l'équipe à réfléchir à la manière d'appliquer les leçons apprises à des projets futurs.  </w:t>
      </w:r>
    </w:p>
    <w:p w:rsidR="000B3DCD" w:rsidRPr="000B3DCD" w:rsidP="000B3DCD" w14:paraId="3F288070" w14:textId="77777777">
      <w:pPr>
        <w:rPr>
          <w:color w:val="000000" w:themeColor="text1"/>
        </w:rPr>
      </w:pPr>
    </w:p>
    <w:p w:rsidR="000B3DCD" w:rsidRPr="000B3DCD" w:rsidP="000B3DCD" w14:paraId="42558D27" w14:textId="77777777">
      <w:pPr>
        <w:numPr>
          <w:ilvl w:val="0"/>
          <w:numId w:val="5"/>
        </w:numPr>
        <w:bidi w:val="0"/>
        <w:rPr>
          <w:rFonts w:asciiTheme="majorHAnsi" w:hAnsiTheme="majorHAnsi"/>
          <w:color w:val="000000" w:themeColor="text1"/>
          <w:szCs w:val="26"/>
        </w:rPr>
      </w:pPr>
      <w:r w:rsidRPr="000B3DCD">
        <w:rPr>
          <w:rFonts w:asciiTheme="majorHAnsi" w:hAnsiTheme="majorHAnsi"/>
          <w:color w:val="000000" w:themeColor="text1"/>
          <w:szCs w:val="26"/>
          <w:rtl w:val="0"/>
          <w:lang w:val="fr"/>
        </w:rPr>
        <w:t>Qu'avons-nous entrepris de faire ? Quels étaient les résultats attendus ?</w:t>
      </w:r>
    </w:p>
    <w:p w:rsidR="000B3DCD" w:rsidP="000B3DCD" w14:paraId="39590946" w14:textId="77777777">
      <w:pPr>
        <w:rPr>
          <w:rFonts w:asciiTheme="majorHAnsi" w:hAnsiTheme="majorHAnsi"/>
          <w:color w:val="000000" w:themeColor="text1"/>
          <w:szCs w:val="26"/>
        </w:rPr>
      </w:pPr>
      <w:r>
        <w:rPr>
          <w:rFonts w:asciiTheme="majorHAnsi" w:hAnsiTheme="majorHAnsi"/>
          <w:color w:val="000000" w:themeColor="text1"/>
          <w:szCs w:val="26"/>
        </w:rPr>
        <w:br/>
      </w:r>
    </w:p>
    <w:p w:rsidR="000B3DCD" w:rsidRPr="000B3DCD" w:rsidP="000B3DCD" w14:paraId="6714E828" w14:textId="37A7BF0C">
      <w:pPr>
        <w:rPr>
          <w:rFonts w:asciiTheme="majorHAnsi" w:hAnsiTheme="majorHAnsi"/>
          <w:color w:val="000000" w:themeColor="text1"/>
          <w:szCs w:val="26"/>
        </w:rPr>
      </w:pPr>
      <w:r>
        <w:rPr>
          <w:rFonts w:asciiTheme="majorHAnsi" w:hAnsiTheme="majorHAnsi"/>
          <w:color w:val="000000" w:themeColor="text1"/>
          <w:szCs w:val="26"/>
        </w:rPr>
        <w:br/>
      </w:r>
    </w:p>
    <w:p w:rsidR="000B3DCD" w:rsidP="000B3DCD" w14:paraId="62DAD6CE" w14:textId="77777777">
      <w:pPr>
        <w:numPr>
          <w:ilvl w:val="0"/>
          <w:numId w:val="6"/>
        </w:numPr>
        <w:bidi w:val="0"/>
        <w:rPr>
          <w:rFonts w:asciiTheme="majorHAnsi" w:hAnsiTheme="majorHAnsi"/>
          <w:color w:val="000000" w:themeColor="text1"/>
          <w:szCs w:val="26"/>
        </w:rPr>
      </w:pPr>
      <w:r w:rsidRPr="000B3DCD">
        <w:rPr>
          <w:rFonts w:asciiTheme="majorHAnsi" w:hAnsiTheme="majorHAnsi"/>
          <w:color w:val="000000" w:themeColor="text1"/>
          <w:szCs w:val="26"/>
          <w:rtl w:val="0"/>
          <w:lang w:val="fr"/>
        </w:rPr>
        <w:t>Qu'avons-nous fait dans les faits ? Quels ont été les résultats réels ?</w:t>
        <w:br/>
      </w:r>
    </w:p>
    <w:p w:rsidR="000B3DCD" w:rsidRPr="000B3DCD" w:rsidP="000B3DCD" w14:paraId="38CBD39A" w14:textId="27C59B12">
      <w:pPr>
        <w:rPr>
          <w:rFonts w:asciiTheme="majorHAnsi" w:hAnsiTheme="majorHAnsi"/>
          <w:color w:val="000000" w:themeColor="text1"/>
          <w:szCs w:val="26"/>
        </w:rPr>
      </w:pPr>
      <w:r w:rsidRPr="000B3DCD">
        <w:rPr>
          <w:rFonts w:asciiTheme="majorHAnsi" w:hAnsiTheme="majorHAnsi"/>
          <w:color w:val="000000" w:themeColor="text1"/>
          <w:szCs w:val="26"/>
        </w:rPr>
        <w:br/>
        <w:br/>
      </w:r>
    </w:p>
    <w:p w:rsidR="000B3DCD" w:rsidP="000B3DCD" w14:paraId="53392DB4" w14:textId="77777777">
      <w:pPr>
        <w:numPr>
          <w:ilvl w:val="0"/>
          <w:numId w:val="7"/>
        </w:numPr>
        <w:bidi w:val="0"/>
        <w:rPr>
          <w:rFonts w:asciiTheme="majorHAnsi" w:hAnsiTheme="majorHAnsi"/>
          <w:color w:val="000000" w:themeColor="text1"/>
          <w:szCs w:val="26"/>
        </w:rPr>
      </w:pPr>
      <w:r w:rsidRPr="000B3DCD">
        <w:rPr>
          <w:rFonts w:asciiTheme="majorHAnsi" w:hAnsiTheme="majorHAnsi"/>
          <w:color w:val="000000" w:themeColor="text1"/>
          <w:szCs w:val="26"/>
          <w:rtl w:val="0"/>
          <w:lang w:val="fr"/>
        </w:rPr>
        <w:t xml:space="preserve">S'il y a eu des différences, qu'est-ce qui les a causées ? </w:t>
        <w:br/>
      </w:r>
    </w:p>
    <w:p w:rsidR="000B3DCD" w:rsidRPr="000B3DCD" w:rsidP="000B3DCD" w14:paraId="4856014F" w14:textId="006F91CE">
      <w:pPr>
        <w:rPr>
          <w:rFonts w:asciiTheme="majorHAnsi" w:hAnsiTheme="majorHAnsi"/>
          <w:color w:val="000000" w:themeColor="text1"/>
          <w:szCs w:val="26"/>
        </w:rPr>
      </w:pPr>
      <w:r w:rsidRPr="000B3DCD">
        <w:rPr>
          <w:rFonts w:asciiTheme="majorHAnsi" w:hAnsiTheme="majorHAnsi"/>
          <w:color w:val="000000" w:themeColor="text1"/>
          <w:szCs w:val="26"/>
        </w:rPr>
        <w:br/>
        <w:br/>
      </w:r>
    </w:p>
    <w:p w:rsidR="000B3DCD" w:rsidRPr="000B3DCD" w:rsidP="000B3DCD" w14:paraId="267D0F7D" w14:textId="77777777">
      <w:pPr>
        <w:numPr>
          <w:ilvl w:val="0"/>
          <w:numId w:val="8"/>
        </w:numPr>
        <w:bidi w:val="0"/>
        <w:rPr>
          <w:rFonts w:asciiTheme="majorHAnsi" w:hAnsiTheme="majorHAnsi"/>
          <w:color w:val="000000" w:themeColor="text1"/>
          <w:szCs w:val="26"/>
        </w:rPr>
      </w:pPr>
      <w:r w:rsidRPr="000B3DCD">
        <w:rPr>
          <w:rFonts w:asciiTheme="majorHAnsi" w:hAnsiTheme="majorHAnsi"/>
          <w:color w:val="000000" w:themeColor="text1"/>
          <w:szCs w:val="26"/>
          <w:rtl w:val="0"/>
          <w:lang w:val="fr"/>
        </w:rPr>
        <w:t>Qu'est-ce qui a fonctionné ? Pourquoi ?</w:t>
      </w:r>
    </w:p>
    <w:p w:rsidR="000B3DCD" w:rsidP="000B3DCD" w14:paraId="039229D9" w14:textId="77777777">
      <w:pPr>
        <w:rPr>
          <w:rFonts w:asciiTheme="majorHAnsi" w:hAnsiTheme="majorHAnsi"/>
          <w:color w:val="000000" w:themeColor="text1"/>
          <w:szCs w:val="26"/>
        </w:rPr>
      </w:pPr>
    </w:p>
    <w:p w:rsidR="000B3DCD" w:rsidRPr="000B3DCD" w:rsidP="000B3DCD" w14:paraId="26C7F572" w14:textId="539B3020">
      <w:pPr>
        <w:rPr>
          <w:rFonts w:asciiTheme="majorHAnsi" w:hAnsiTheme="majorHAnsi"/>
          <w:color w:val="000000" w:themeColor="text1"/>
          <w:szCs w:val="26"/>
        </w:rPr>
      </w:pPr>
      <w:r w:rsidRPr="000B3DCD">
        <w:rPr>
          <w:rFonts w:asciiTheme="majorHAnsi" w:hAnsiTheme="majorHAnsi"/>
          <w:color w:val="000000" w:themeColor="text1"/>
          <w:szCs w:val="26"/>
        </w:rPr>
        <w:br/>
        <w:br/>
      </w:r>
    </w:p>
    <w:p w:rsidR="000B3DCD" w:rsidRPr="000B3DCD" w:rsidP="000B3DCD" w14:paraId="601FD162" w14:textId="77777777">
      <w:pPr>
        <w:numPr>
          <w:ilvl w:val="0"/>
          <w:numId w:val="9"/>
        </w:numPr>
        <w:bidi w:val="0"/>
        <w:rPr>
          <w:rFonts w:asciiTheme="majorHAnsi" w:hAnsiTheme="majorHAnsi"/>
          <w:color w:val="000000" w:themeColor="text1"/>
          <w:szCs w:val="26"/>
        </w:rPr>
      </w:pPr>
      <w:r w:rsidRPr="000B3DCD">
        <w:rPr>
          <w:rFonts w:asciiTheme="majorHAnsi" w:hAnsiTheme="majorHAnsi"/>
          <w:color w:val="000000" w:themeColor="text1"/>
          <w:szCs w:val="26"/>
          <w:rtl w:val="0"/>
          <w:lang w:val="fr"/>
        </w:rPr>
        <w:t>Qu'est-ce qui n'a pas fonctionné ? Pourquoi pas ? En d'autres termes, qu'est-ce qui aurait pu être fait différemment ?</w:t>
      </w:r>
    </w:p>
    <w:p w:rsidR="000B3DCD" w:rsidP="000B3DCD" w14:paraId="3FB07491" w14:textId="195C24BA">
      <w:pPr>
        <w:rPr>
          <w:rFonts w:asciiTheme="majorHAnsi" w:hAnsiTheme="majorHAnsi"/>
          <w:color w:val="000000" w:themeColor="text1"/>
          <w:szCs w:val="26"/>
        </w:rPr>
      </w:pPr>
      <w:r w:rsidRPr="000B3DCD">
        <w:rPr>
          <w:rFonts w:asciiTheme="majorHAnsi" w:hAnsiTheme="majorHAnsi"/>
          <w:color w:val="000000" w:themeColor="text1"/>
          <w:szCs w:val="26"/>
        </w:rPr>
        <w:br/>
        <w:br/>
      </w:r>
    </w:p>
    <w:p w:rsidR="000B3DCD" w:rsidRPr="000B3DCD" w:rsidP="000B3DCD" w14:paraId="7EF9C490" w14:textId="77777777">
      <w:pPr>
        <w:rPr>
          <w:rFonts w:asciiTheme="majorHAnsi" w:hAnsiTheme="majorHAnsi"/>
          <w:color w:val="000000" w:themeColor="text1"/>
          <w:szCs w:val="26"/>
        </w:rPr>
      </w:pPr>
    </w:p>
    <w:p w:rsidR="00A43205" w:rsidRPr="000B3DCD" w:rsidP="00092279" w14:paraId="79166E1D" w14:textId="6ACD84BA">
      <w:pPr>
        <w:numPr>
          <w:ilvl w:val="0"/>
          <w:numId w:val="10"/>
        </w:numPr>
        <w:bidi w:val="0"/>
        <w:rPr>
          <w:rFonts w:asciiTheme="majorHAnsi" w:hAnsiTheme="majorHAnsi"/>
          <w:color w:val="000000" w:themeColor="text1"/>
          <w:szCs w:val="26"/>
        </w:rPr>
      </w:pPr>
      <w:r w:rsidRPr="000B3DCD">
        <w:rPr>
          <w:rFonts w:asciiTheme="majorHAnsi" w:hAnsiTheme="majorHAnsi"/>
          <w:color w:val="000000" w:themeColor="text1"/>
          <w:szCs w:val="26"/>
          <w:rtl w:val="0"/>
          <w:lang w:val="fr"/>
        </w:rPr>
        <w:t>Quelles sont les possibilités futures d'appliquer ce qui a été appris ?</w:t>
      </w:r>
    </w:p>
    <w:sectPr w:rsidSect="0020116E">
      <w:headerReference w:type="default" r:id="rId5"/>
      <w:footerReference w:type="default" r:id="rId6"/>
      <w:headerReference w:type="first" r:id="rId7"/>
      <w:footerReference w:type="first" r:id="rId8"/>
      <w:pgSz w:w="12240" w:h="15840"/>
      <w:pgMar w:top="144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7C2FEF" w14:paraId="6BF1239C"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7C2FEF" w14:paraId="4CF90735" w14:textId="49053CE7">
        <w:pPr>
          <w:pStyle w:val="Footer"/>
          <w:jc w:val="right"/>
        </w:pPr>
        <w:r>
          <w:fldChar w:fldCharType="begin"/>
        </w:r>
        <w:r>
          <w:instrText xml:space="preserve"> PAGE   \* MERGEFORMAT </w:instrText>
        </w:r>
        <w:r>
          <w:fldChar w:fldCharType="separate"/>
        </w:r>
        <w:r w:rsidR="00D0160E">
          <w:rPr>
            <w:noProof/>
          </w:rPr>
          <w:t>1</w:t>
        </w:r>
        <w:r>
          <w:rPr>
            <w:noProof/>
          </w:rPr>
          <w:fldChar w:fldCharType="end"/>
        </w:r>
      </w:p>
    </w:sdtContent>
  </w:sdt>
  <w:p w:rsidR="007C2FEF" w:rsidRPr="00092279" w:rsidP="00847478" w14:paraId="6BE7372C" w14:textId="328C342A">
    <w:pPr>
      <w:pStyle w:val="Footer"/>
      <w:bidi w:val="0"/>
      <w:ind w:right="360"/>
      <w:rPr>
        <w:i/>
        <w:sz w:val="18"/>
        <w:szCs w:val="18"/>
      </w:rPr>
    </w:pPr>
    <w:r w:rsidRPr="00847478">
      <w:rPr>
        <w:i/>
        <w:iCs/>
        <w:sz w:val="18"/>
        <w:szCs w:val="18"/>
        <w:rtl w:val="0"/>
        <w:lang w:val="fr"/>
      </w:rPr>
      <w:t xml:space="preserve">Cette ressource est rendue possible grâce au soutien du peuple américain par l'intermédiaire de l'Agence des États-Unis pour le développement international (USAID) dans le cadre du projet Knowledge SUCCESS (renforcement de l'utilisation, de la capacité, de la collaboration, de l'échange, de la synthèse et du partage « Strengthening Use, Capacity, Collaboration, Exchange, Synthesis, and Sharing »), accord de coopération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et le matériel original peut être trouvé sur www.kmtraining.org.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19451"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15B86F68"/>
    <w:multiLevelType w:val="multilevel"/>
    <w:tmpl w:val="74B4C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8A63A3"/>
    <w:multiLevelType w:val="multilevel"/>
    <w:tmpl w:val="6D38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9028B"/>
    <w:multiLevelType w:val="multilevel"/>
    <w:tmpl w:val="8D2EB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7F1D90"/>
    <w:multiLevelType w:val="multilevel"/>
    <w:tmpl w:val="8920F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1685A"/>
    <w:multiLevelType w:val="multilevel"/>
    <w:tmpl w:val="3CE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74DB5"/>
    <w:multiLevelType w:val="multilevel"/>
    <w:tmpl w:val="DF5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8"/>
  </w:num>
  <w:num w:numId="6">
    <w:abstractNumId w:val="6"/>
    <w:lvlOverride w:ilvl="0">
      <w:lvl w:ilvl="0">
        <w:start w:val="0"/>
        <w:numFmt w:val="decimal"/>
        <w:lvlText w:val="%1."/>
        <w:lvlJc w:val="left"/>
      </w:lvl>
    </w:lvlOverride>
  </w:num>
  <w:num w:numId="7">
    <w:abstractNumId w:val="2"/>
    <w:lvlOverride w:ilvl="0">
      <w:lvl w:ilvl="0">
        <w:start w:val="0"/>
        <w:numFmt w:val="decimal"/>
        <w:lvlText w:val="%1."/>
        <w:lvlJc w:val="left"/>
      </w:lvl>
    </w:lvlOverride>
  </w:num>
  <w:num w:numId="8">
    <w:abstractNumId w:val="4"/>
    <w:lvlOverride w:ilvl="0">
      <w:lvl w:ilvl="0">
        <w:start w:val="0"/>
        <w:numFmt w:val="decimal"/>
        <w:lvlText w:val="%1."/>
        <w:lvlJc w:val="left"/>
      </w:lvl>
    </w:lvlOverride>
  </w:num>
  <w:num w:numId="9">
    <w:abstractNumId w:val="7"/>
    <w:lvlOverride w:ilvl="0">
      <w:lvl w:ilvl="0">
        <w:start w:val="0"/>
        <w:numFmt w:val="decimal"/>
        <w:lvlText w:val="%1."/>
        <w:lvlJc w:val="left"/>
      </w:lvl>
    </w:lvlOverride>
  </w:num>
  <w:num w:numId="10">
    <w:abstractNumId w:val="5"/>
    <w:lvlOverride w:ilvl="0">
      <w:lvl w:ilvl="0">
        <w:start w:va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14DD4"/>
    <w:rsid w:val="00092279"/>
    <w:rsid w:val="000B0A08"/>
    <w:rsid w:val="000B3DCD"/>
    <w:rsid w:val="000F7AA9"/>
    <w:rsid w:val="00181E13"/>
    <w:rsid w:val="001A7791"/>
    <w:rsid w:val="001C0DA3"/>
    <w:rsid w:val="001C281B"/>
    <w:rsid w:val="0020116E"/>
    <w:rsid w:val="00206C21"/>
    <w:rsid w:val="00233212"/>
    <w:rsid w:val="00263913"/>
    <w:rsid w:val="002D3A6B"/>
    <w:rsid w:val="00307B30"/>
    <w:rsid w:val="0033429D"/>
    <w:rsid w:val="003D75BB"/>
    <w:rsid w:val="004F118D"/>
    <w:rsid w:val="005412BD"/>
    <w:rsid w:val="0055553D"/>
    <w:rsid w:val="00681FE7"/>
    <w:rsid w:val="007C2FEF"/>
    <w:rsid w:val="00847478"/>
    <w:rsid w:val="009763B6"/>
    <w:rsid w:val="00A43205"/>
    <w:rsid w:val="00AD26EC"/>
    <w:rsid w:val="00C6377D"/>
    <w:rsid w:val="00CC2C5D"/>
    <w:rsid w:val="00D0160E"/>
    <w:rsid w:val="00D05E0A"/>
    <w:rsid w:val="00D904BF"/>
    <w:rsid w:val="00E966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3C18985-8FC6-BC4B-A3F5-BD4CDC18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5D21-77D9-6244-B7B2-9B947C9F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2018-06-26T10:38:00Z</dcterms:created>
  <dcterms:modified xsi:type="dcterms:W3CDTF">2020-09-24T18:09:00Z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